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E7" w14:textId="77777777" w:rsidR="008746B4" w:rsidRPr="000828F2" w:rsidRDefault="008746B4" w:rsidP="008746B4">
      <w:pPr>
        <w:pStyle w:val="FR1"/>
        <w:ind w:left="0"/>
        <w:jc w:val="center"/>
        <w:rPr>
          <w:rFonts w:ascii="Century Gothic" w:hAnsi="Century Gothic"/>
          <w:b w:val="0"/>
          <w:sz w:val="20"/>
          <w:szCs w:val="20"/>
        </w:rPr>
      </w:pPr>
    </w:p>
    <w:tbl>
      <w:tblPr>
        <w:tblW w:w="987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5070"/>
        <w:gridCol w:w="4364"/>
      </w:tblGrid>
      <w:tr w:rsidR="004145EC" w:rsidRPr="008305AE" w14:paraId="69F538CE" w14:textId="77777777" w:rsidTr="008305AE">
        <w:trPr>
          <w:trHeight w:hRule="exact" w:val="853"/>
        </w:trPr>
        <w:tc>
          <w:tcPr>
            <w:tcW w:w="9872" w:type="dxa"/>
            <w:gridSpan w:val="3"/>
            <w:shd w:val="clear" w:color="auto" w:fill="auto"/>
          </w:tcPr>
          <w:p w14:paraId="4C54B137" w14:textId="02D9A29B" w:rsidR="00C67998" w:rsidRPr="008305AE" w:rsidRDefault="00C67998" w:rsidP="00C67998">
            <w:pPr>
              <w:pStyle w:val="FR1"/>
              <w:ind w:left="0"/>
              <w:jc w:val="center"/>
              <w:rPr>
                <w:rFonts w:ascii="Century Gothic" w:hAnsi="Century Gothic"/>
                <w:sz w:val="20"/>
                <w:szCs w:val="20"/>
              </w:rPr>
            </w:pPr>
            <w:r w:rsidRPr="008305AE">
              <w:rPr>
                <w:rFonts w:ascii="Century Gothic" w:hAnsi="Century Gothic"/>
                <w:sz w:val="20"/>
                <w:szCs w:val="20"/>
              </w:rPr>
              <w:t>CHAFFEY HS NAVY JUNIOR ROTC 20</w:t>
            </w:r>
            <w:r w:rsidR="0001200E">
              <w:rPr>
                <w:rFonts w:ascii="Century Gothic" w:hAnsi="Century Gothic"/>
                <w:sz w:val="20"/>
                <w:szCs w:val="20"/>
              </w:rPr>
              <w:t>2</w:t>
            </w:r>
            <w:r w:rsidR="006F0ED4">
              <w:rPr>
                <w:rFonts w:ascii="Century Gothic" w:hAnsi="Century Gothic"/>
                <w:sz w:val="20"/>
                <w:szCs w:val="20"/>
              </w:rPr>
              <w:t>2</w:t>
            </w:r>
            <w:r w:rsidRPr="008305AE">
              <w:rPr>
                <w:rFonts w:ascii="Century Gothic" w:hAnsi="Century Gothic"/>
                <w:sz w:val="20"/>
                <w:szCs w:val="20"/>
              </w:rPr>
              <w:t>-202</w:t>
            </w:r>
            <w:r w:rsidR="006F0ED4">
              <w:rPr>
                <w:rFonts w:ascii="Century Gothic" w:hAnsi="Century Gothic"/>
                <w:sz w:val="20"/>
                <w:szCs w:val="20"/>
              </w:rPr>
              <w:t>3</w:t>
            </w:r>
            <w:r w:rsidRPr="008305AE">
              <w:rPr>
                <w:rFonts w:ascii="Century Gothic" w:hAnsi="Century Gothic"/>
                <w:sz w:val="20"/>
                <w:szCs w:val="20"/>
              </w:rPr>
              <w:t xml:space="preserve"> (UPDATED </w:t>
            </w:r>
            <w:r w:rsidR="006F0ED4">
              <w:rPr>
                <w:rFonts w:ascii="Century Gothic" w:hAnsi="Century Gothic"/>
                <w:sz w:val="20"/>
                <w:szCs w:val="20"/>
              </w:rPr>
              <w:t>JAN 10 2023</w:t>
            </w:r>
            <w:r w:rsidRPr="008305AE">
              <w:rPr>
                <w:rFonts w:ascii="Century Gothic" w:hAnsi="Century Gothic"/>
                <w:sz w:val="20"/>
                <w:szCs w:val="20"/>
              </w:rPr>
              <w:t>)</w:t>
            </w:r>
          </w:p>
          <w:p w14:paraId="681F6903" w14:textId="77777777" w:rsidR="008305AE" w:rsidRDefault="00C67998" w:rsidP="00C67998">
            <w:pPr>
              <w:pStyle w:val="FR1"/>
              <w:ind w:left="0"/>
              <w:jc w:val="center"/>
              <w:rPr>
                <w:rFonts w:ascii="Century Gothic" w:hAnsi="Century Gothic"/>
                <w:sz w:val="20"/>
                <w:szCs w:val="20"/>
              </w:rPr>
            </w:pPr>
            <w:r w:rsidRPr="008305AE">
              <w:rPr>
                <w:rFonts w:ascii="Century Gothic" w:hAnsi="Century Gothic"/>
                <w:sz w:val="20"/>
                <w:szCs w:val="20"/>
              </w:rPr>
              <w:t xml:space="preserve">CHAIN OF COMMAND / ORDERS TO THE SENTRY / </w:t>
            </w:r>
            <w:r w:rsidR="00CF7133">
              <w:rPr>
                <w:rFonts w:ascii="Century Gothic" w:hAnsi="Century Gothic"/>
                <w:sz w:val="20"/>
                <w:szCs w:val="20"/>
              </w:rPr>
              <w:t>NAVY JROTC HONOR CODE</w:t>
            </w:r>
          </w:p>
          <w:p w14:paraId="180C96B9" w14:textId="77777777" w:rsidR="00C67998" w:rsidRPr="008305AE" w:rsidRDefault="008305AE" w:rsidP="00C67998">
            <w:pPr>
              <w:pStyle w:val="FR1"/>
              <w:ind w:left="0"/>
              <w:jc w:val="center"/>
              <w:rPr>
                <w:rFonts w:ascii="Century Gothic" w:hAnsi="Century Gothic"/>
                <w:sz w:val="20"/>
                <w:szCs w:val="20"/>
              </w:rPr>
            </w:pPr>
            <w:r>
              <w:rPr>
                <w:rFonts w:ascii="Century Gothic" w:hAnsi="Century Gothic"/>
                <w:sz w:val="20"/>
                <w:szCs w:val="20"/>
              </w:rPr>
              <w:t xml:space="preserve">NJROTC 11 </w:t>
            </w:r>
            <w:r w:rsidR="00C67998" w:rsidRPr="008305AE">
              <w:rPr>
                <w:rFonts w:ascii="Century Gothic" w:hAnsi="Century Gothic"/>
                <w:sz w:val="20"/>
                <w:szCs w:val="20"/>
              </w:rPr>
              <w:t>LEADERSHIP PRINCIPLES / CORE LEADERSHIP</w:t>
            </w:r>
            <w:r w:rsidR="00CF7133">
              <w:rPr>
                <w:rFonts w:ascii="Century Gothic" w:hAnsi="Century Gothic"/>
                <w:sz w:val="20"/>
                <w:szCs w:val="20"/>
              </w:rPr>
              <w:t xml:space="preserve"> </w:t>
            </w:r>
            <w:proofErr w:type="gramStart"/>
            <w:r w:rsidR="00CF7133">
              <w:rPr>
                <w:rFonts w:ascii="Century Gothic" w:hAnsi="Century Gothic"/>
                <w:sz w:val="20"/>
                <w:szCs w:val="20"/>
              </w:rPr>
              <w:t>/  MISSION</w:t>
            </w:r>
            <w:proofErr w:type="gramEnd"/>
            <w:r w:rsidR="00CF7133">
              <w:rPr>
                <w:rFonts w:ascii="Century Gothic" w:hAnsi="Century Gothic"/>
                <w:sz w:val="20"/>
                <w:szCs w:val="20"/>
              </w:rPr>
              <w:t xml:space="preserve"> STATEMENT /  VISION STATEMENT</w:t>
            </w:r>
          </w:p>
          <w:p w14:paraId="35FEE9A2" w14:textId="77777777" w:rsidR="00C67998" w:rsidRPr="008305AE" w:rsidRDefault="00C67998" w:rsidP="00C67998">
            <w:pPr>
              <w:pStyle w:val="FR1"/>
              <w:ind w:left="0"/>
              <w:rPr>
                <w:rFonts w:ascii="Century Gothic" w:hAnsi="Century Gothic"/>
                <w:b w:val="0"/>
                <w:sz w:val="20"/>
                <w:szCs w:val="20"/>
              </w:rPr>
            </w:pPr>
          </w:p>
          <w:p w14:paraId="0F55CF0F" w14:textId="77777777" w:rsidR="004145EC" w:rsidRPr="008305AE" w:rsidRDefault="005B4DF4" w:rsidP="006436B2">
            <w:pPr>
              <w:spacing w:before="0" w:after="20"/>
              <w:jc w:val="center"/>
              <w:rPr>
                <w:b/>
              </w:rPr>
            </w:pPr>
            <w:r w:rsidRPr="008305AE">
              <w:rPr>
                <w:b/>
              </w:rPr>
              <w:t xml:space="preserve"> </w:t>
            </w:r>
          </w:p>
        </w:tc>
      </w:tr>
      <w:tr w:rsidR="00BC4924" w:rsidRPr="00E6255D" w14:paraId="0B0E1468" w14:textId="77777777" w:rsidTr="008305AE">
        <w:trPr>
          <w:trHeight w:hRule="exact" w:val="360"/>
        </w:trPr>
        <w:tc>
          <w:tcPr>
            <w:tcW w:w="5508" w:type="dxa"/>
            <w:gridSpan w:val="2"/>
            <w:shd w:val="clear" w:color="auto" w:fill="auto"/>
          </w:tcPr>
          <w:p w14:paraId="7F91262D" w14:textId="087A64C9"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Commander in Chief</w:t>
            </w:r>
          </w:p>
        </w:tc>
        <w:tc>
          <w:tcPr>
            <w:tcW w:w="4364" w:type="dxa"/>
            <w:shd w:val="clear" w:color="auto" w:fill="auto"/>
          </w:tcPr>
          <w:p w14:paraId="7E728966" w14:textId="75959E7F"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 xml:space="preserve">The Honorable Joseph Biden </w:t>
            </w:r>
          </w:p>
        </w:tc>
      </w:tr>
      <w:tr w:rsidR="00BC4924" w:rsidRPr="00E6255D" w14:paraId="5DB52D68" w14:textId="77777777" w:rsidTr="008305AE">
        <w:trPr>
          <w:trHeight w:hRule="exact" w:val="360"/>
        </w:trPr>
        <w:tc>
          <w:tcPr>
            <w:tcW w:w="5508" w:type="dxa"/>
            <w:gridSpan w:val="2"/>
            <w:shd w:val="clear" w:color="auto" w:fill="auto"/>
          </w:tcPr>
          <w:p w14:paraId="3631811F" w14:textId="5CC1C2C1"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Assistant Commander-In-Chief</w:t>
            </w:r>
          </w:p>
        </w:tc>
        <w:tc>
          <w:tcPr>
            <w:tcW w:w="4364" w:type="dxa"/>
            <w:shd w:val="clear" w:color="auto" w:fill="auto"/>
          </w:tcPr>
          <w:p w14:paraId="2433439A" w14:textId="4C2517BC"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The Honorable Kamala Harris</w:t>
            </w:r>
          </w:p>
        </w:tc>
      </w:tr>
      <w:tr w:rsidR="00BC4924" w:rsidRPr="00E6255D" w14:paraId="611DDC43" w14:textId="77777777" w:rsidTr="008305AE">
        <w:trPr>
          <w:trHeight w:hRule="exact" w:val="360"/>
        </w:trPr>
        <w:tc>
          <w:tcPr>
            <w:tcW w:w="5508" w:type="dxa"/>
            <w:gridSpan w:val="2"/>
            <w:shd w:val="clear" w:color="auto" w:fill="auto"/>
          </w:tcPr>
          <w:p w14:paraId="0A9BCD0B" w14:textId="624B00A8"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Secretary of State</w:t>
            </w:r>
          </w:p>
        </w:tc>
        <w:tc>
          <w:tcPr>
            <w:tcW w:w="4364" w:type="dxa"/>
            <w:shd w:val="clear" w:color="auto" w:fill="auto"/>
          </w:tcPr>
          <w:p w14:paraId="1615E5CE" w14:textId="28BCCB13"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 xml:space="preserve">The Honorable </w:t>
            </w:r>
            <w:r w:rsidRPr="00BC4924">
              <w:rPr>
                <w:rFonts w:ascii="Times New Roman" w:hAnsi="Times New Roman" w:cs="Times New Roman"/>
                <w:color w:val="222222"/>
                <w:sz w:val="22"/>
                <w:szCs w:val="22"/>
                <w:shd w:val="clear" w:color="auto" w:fill="FFFFFF"/>
              </w:rPr>
              <w:t>Antony Blinken</w:t>
            </w:r>
          </w:p>
        </w:tc>
      </w:tr>
      <w:tr w:rsidR="00BC4924" w:rsidRPr="00E6255D" w14:paraId="018CDFB0" w14:textId="77777777" w:rsidTr="008305AE">
        <w:trPr>
          <w:trHeight w:hRule="exact" w:val="360"/>
        </w:trPr>
        <w:tc>
          <w:tcPr>
            <w:tcW w:w="5508" w:type="dxa"/>
            <w:gridSpan w:val="2"/>
            <w:shd w:val="clear" w:color="auto" w:fill="auto"/>
          </w:tcPr>
          <w:p w14:paraId="5197DAAB" w14:textId="136F8539"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Secretary of Defense</w:t>
            </w:r>
          </w:p>
        </w:tc>
        <w:tc>
          <w:tcPr>
            <w:tcW w:w="4364" w:type="dxa"/>
            <w:shd w:val="clear" w:color="auto" w:fill="auto"/>
          </w:tcPr>
          <w:p w14:paraId="49ACB447" w14:textId="6AA05CA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The Honorable Lloyd Austin</w:t>
            </w:r>
          </w:p>
        </w:tc>
      </w:tr>
      <w:tr w:rsidR="00BC4924" w:rsidRPr="00E6255D" w14:paraId="1DC40E7A" w14:textId="77777777" w:rsidTr="008305AE">
        <w:trPr>
          <w:trHeight w:hRule="exact" w:val="360"/>
        </w:trPr>
        <w:tc>
          <w:tcPr>
            <w:tcW w:w="5508" w:type="dxa"/>
            <w:gridSpan w:val="2"/>
            <w:shd w:val="clear" w:color="auto" w:fill="auto"/>
          </w:tcPr>
          <w:p w14:paraId="146E18E4" w14:textId="7DA86B3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Chairman, Joint Chiefs of Staff</w:t>
            </w:r>
          </w:p>
        </w:tc>
        <w:tc>
          <w:tcPr>
            <w:tcW w:w="4364" w:type="dxa"/>
            <w:shd w:val="clear" w:color="auto" w:fill="auto"/>
          </w:tcPr>
          <w:p w14:paraId="28FA19FF" w14:textId="4126FC2B"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 xml:space="preserve">General </w:t>
            </w:r>
            <w:r w:rsidRPr="00BC4924">
              <w:rPr>
                <w:rFonts w:ascii="Times New Roman" w:hAnsi="Times New Roman" w:cs="Times New Roman"/>
                <w:sz w:val="22"/>
                <w:szCs w:val="22"/>
                <w:shd w:val="clear" w:color="auto" w:fill="FFFFFF"/>
              </w:rPr>
              <w:t>Mark Milley, US Army</w:t>
            </w:r>
          </w:p>
        </w:tc>
      </w:tr>
      <w:tr w:rsidR="00BC4924" w:rsidRPr="00E6255D" w14:paraId="4F5318BC" w14:textId="77777777" w:rsidTr="008305AE">
        <w:trPr>
          <w:trHeight w:hRule="exact" w:val="360"/>
        </w:trPr>
        <w:tc>
          <w:tcPr>
            <w:tcW w:w="5508" w:type="dxa"/>
            <w:gridSpan w:val="2"/>
            <w:shd w:val="clear" w:color="auto" w:fill="auto"/>
          </w:tcPr>
          <w:p w14:paraId="056C12B3" w14:textId="43F00443"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Secretary of the Navy</w:t>
            </w:r>
          </w:p>
        </w:tc>
        <w:tc>
          <w:tcPr>
            <w:tcW w:w="4364" w:type="dxa"/>
            <w:shd w:val="clear" w:color="auto" w:fill="auto"/>
          </w:tcPr>
          <w:p w14:paraId="1E160F3B" w14:textId="1BC0D485" w:rsidR="00BC4924" w:rsidRPr="00BC4924" w:rsidRDefault="00BC4924" w:rsidP="00BC4924">
            <w:pPr>
              <w:tabs>
                <w:tab w:val="left" w:pos="3864"/>
              </w:tabs>
              <w:spacing w:before="0"/>
              <w:rPr>
                <w:rFonts w:ascii="Times New Roman" w:hAnsi="Times New Roman" w:cs="Times New Roman"/>
                <w:sz w:val="22"/>
                <w:szCs w:val="22"/>
              </w:rPr>
            </w:pPr>
            <w:r w:rsidRPr="00BC4924">
              <w:rPr>
                <w:rFonts w:ascii="Times New Roman" w:hAnsi="Times New Roman" w:cs="Times New Roman"/>
                <w:sz w:val="22"/>
                <w:szCs w:val="22"/>
              </w:rPr>
              <w:t xml:space="preserve">The Honorable </w:t>
            </w:r>
            <w:r w:rsidR="006F1E52">
              <w:rPr>
                <w:rFonts w:ascii="Times New Roman" w:hAnsi="Times New Roman" w:cs="Times New Roman"/>
                <w:bCs/>
                <w:sz w:val="22"/>
                <w:szCs w:val="22"/>
              </w:rPr>
              <w:t>Carlos Del Toro</w:t>
            </w:r>
          </w:p>
        </w:tc>
      </w:tr>
      <w:tr w:rsidR="00BC4924" w:rsidRPr="00E6255D" w14:paraId="08ED61BF" w14:textId="77777777" w:rsidTr="008305AE">
        <w:trPr>
          <w:trHeight w:hRule="exact" w:val="360"/>
        </w:trPr>
        <w:tc>
          <w:tcPr>
            <w:tcW w:w="5508" w:type="dxa"/>
            <w:gridSpan w:val="2"/>
            <w:shd w:val="clear" w:color="auto" w:fill="auto"/>
          </w:tcPr>
          <w:p w14:paraId="41E8B705" w14:textId="374D2068"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Chief of Naval Operations</w:t>
            </w:r>
          </w:p>
        </w:tc>
        <w:tc>
          <w:tcPr>
            <w:tcW w:w="4364" w:type="dxa"/>
            <w:shd w:val="clear" w:color="auto" w:fill="auto"/>
          </w:tcPr>
          <w:p w14:paraId="17C202AD" w14:textId="68F8DA3E" w:rsidR="00BC4924" w:rsidRPr="00BC4924" w:rsidRDefault="00BC4924" w:rsidP="00BC4924">
            <w:pPr>
              <w:tabs>
                <w:tab w:val="left" w:pos="3864"/>
              </w:tabs>
              <w:spacing w:before="0"/>
              <w:rPr>
                <w:rFonts w:ascii="Times New Roman" w:hAnsi="Times New Roman" w:cs="Times New Roman"/>
                <w:sz w:val="22"/>
                <w:szCs w:val="22"/>
              </w:rPr>
            </w:pPr>
            <w:r w:rsidRPr="00BC4924">
              <w:rPr>
                <w:rFonts w:ascii="Times New Roman" w:hAnsi="Times New Roman" w:cs="Times New Roman"/>
                <w:sz w:val="22"/>
                <w:szCs w:val="22"/>
              </w:rPr>
              <w:t>Admiral</w:t>
            </w:r>
            <w:r w:rsidRPr="00BC4924">
              <w:rPr>
                <w:rFonts w:ascii="Times New Roman" w:hAnsi="Times New Roman" w:cs="Times New Roman"/>
                <w:sz w:val="22"/>
                <w:szCs w:val="22"/>
                <w:shd w:val="clear" w:color="auto" w:fill="FFFFFF"/>
              </w:rPr>
              <w:t xml:space="preserve"> Michael Gilday</w:t>
            </w:r>
            <w:r w:rsidRPr="00BC4924">
              <w:rPr>
                <w:rFonts w:ascii="Times New Roman" w:hAnsi="Times New Roman" w:cs="Times New Roman"/>
                <w:sz w:val="22"/>
                <w:szCs w:val="22"/>
              </w:rPr>
              <w:t>, US Navy</w:t>
            </w:r>
          </w:p>
        </w:tc>
      </w:tr>
      <w:tr w:rsidR="00BC4924" w:rsidRPr="00E74FA1" w14:paraId="0E4CDB4C" w14:textId="77777777" w:rsidTr="008305AE">
        <w:trPr>
          <w:trHeight w:hRule="exact" w:val="360"/>
        </w:trPr>
        <w:tc>
          <w:tcPr>
            <w:tcW w:w="5508" w:type="dxa"/>
            <w:gridSpan w:val="2"/>
            <w:shd w:val="clear" w:color="auto" w:fill="auto"/>
          </w:tcPr>
          <w:p w14:paraId="15CB8706" w14:textId="08A75EDF"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Commandant of the Marine Corps</w:t>
            </w:r>
          </w:p>
        </w:tc>
        <w:tc>
          <w:tcPr>
            <w:tcW w:w="4364" w:type="dxa"/>
            <w:shd w:val="clear" w:color="auto" w:fill="auto"/>
          </w:tcPr>
          <w:p w14:paraId="3C07B238" w14:textId="50AA8683" w:rsidR="00BC4924" w:rsidRPr="00BC4924" w:rsidRDefault="00BC4924" w:rsidP="00BC4924">
            <w:pPr>
              <w:tabs>
                <w:tab w:val="left" w:pos="3864"/>
              </w:tabs>
              <w:spacing w:before="0"/>
              <w:rPr>
                <w:rFonts w:ascii="Times New Roman" w:hAnsi="Times New Roman" w:cs="Times New Roman"/>
                <w:sz w:val="22"/>
                <w:szCs w:val="22"/>
              </w:rPr>
            </w:pPr>
            <w:r w:rsidRPr="00BC4924">
              <w:rPr>
                <w:rFonts w:ascii="Times New Roman" w:hAnsi="Times New Roman" w:cs="Times New Roman"/>
                <w:sz w:val="22"/>
                <w:szCs w:val="22"/>
              </w:rPr>
              <w:t>General</w:t>
            </w:r>
            <w:r w:rsidRPr="00BC4924">
              <w:rPr>
                <w:rFonts w:ascii="Times New Roman" w:hAnsi="Times New Roman" w:cs="Times New Roman"/>
                <w:sz w:val="22"/>
                <w:szCs w:val="22"/>
                <w:shd w:val="clear" w:color="auto" w:fill="FFFFFF"/>
              </w:rPr>
              <w:t xml:space="preserve"> David H. Berger</w:t>
            </w:r>
            <w:r w:rsidRPr="00BC4924">
              <w:rPr>
                <w:rFonts w:ascii="Times New Roman" w:hAnsi="Times New Roman" w:cs="Times New Roman"/>
                <w:sz w:val="22"/>
                <w:szCs w:val="22"/>
              </w:rPr>
              <w:t>, USMC</w:t>
            </w:r>
          </w:p>
        </w:tc>
      </w:tr>
      <w:tr w:rsidR="00BC4924" w:rsidRPr="00E6255D" w14:paraId="0E8999A5" w14:textId="77777777" w:rsidTr="008305AE">
        <w:trPr>
          <w:trHeight w:hRule="exact" w:val="360"/>
        </w:trPr>
        <w:tc>
          <w:tcPr>
            <w:tcW w:w="5508" w:type="dxa"/>
            <w:gridSpan w:val="2"/>
            <w:shd w:val="clear" w:color="auto" w:fill="auto"/>
          </w:tcPr>
          <w:p w14:paraId="3585BAFE" w14:textId="7FDD1186"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Chief of Naval Education. &amp; Training</w:t>
            </w:r>
          </w:p>
        </w:tc>
        <w:tc>
          <w:tcPr>
            <w:tcW w:w="4364" w:type="dxa"/>
            <w:shd w:val="clear" w:color="auto" w:fill="auto"/>
          </w:tcPr>
          <w:p w14:paraId="66636795" w14:textId="25592EBC"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Rear Admiral Peter A. Garvin, US Navy</w:t>
            </w:r>
          </w:p>
        </w:tc>
      </w:tr>
      <w:tr w:rsidR="00BC4924" w:rsidRPr="00E6255D" w14:paraId="7075CA44" w14:textId="77777777" w:rsidTr="008305AE">
        <w:trPr>
          <w:trHeight w:hRule="exact" w:val="360"/>
        </w:trPr>
        <w:tc>
          <w:tcPr>
            <w:tcW w:w="5508" w:type="dxa"/>
            <w:gridSpan w:val="2"/>
          </w:tcPr>
          <w:p w14:paraId="4FD8129A" w14:textId="07E769C9"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Naval Services Training Command</w:t>
            </w:r>
          </w:p>
        </w:tc>
        <w:tc>
          <w:tcPr>
            <w:tcW w:w="4364" w:type="dxa"/>
          </w:tcPr>
          <w:p w14:paraId="2F4E789C" w14:textId="374D491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Rear Admiral Jennifer S Couture, US Navy</w:t>
            </w:r>
          </w:p>
        </w:tc>
      </w:tr>
      <w:tr w:rsidR="00BC4924" w:rsidRPr="00E6255D" w14:paraId="501F39EE" w14:textId="77777777" w:rsidTr="008305AE">
        <w:trPr>
          <w:trHeight w:hRule="exact" w:val="360"/>
        </w:trPr>
        <w:tc>
          <w:tcPr>
            <w:tcW w:w="5508" w:type="dxa"/>
            <w:gridSpan w:val="2"/>
            <w:tcBorders>
              <w:bottom w:val="single" w:sz="4" w:space="0" w:color="auto"/>
            </w:tcBorders>
          </w:tcPr>
          <w:p w14:paraId="71DD8B7C" w14:textId="6E82193E"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Area ELEVEN Manager</w:t>
            </w:r>
          </w:p>
        </w:tc>
        <w:tc>
          <w:tcPr>
            <w:tcW w:w="4364" w:type="dxa"/>
            <w:tcBorders>
              <w:bottom w:val="single" w:sz="4" w:space="0" w:color="auto"/>
            </w:tcBorders>
          </w:tcPr>
          <w:p w14:paraId="5B3D0CC1" w14:textId="391A516B"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CDR Thomas Garcia, US Navy, Ret</w:t>
            </w:r>
          </w:p>
        </w:tc>
      </w:tr>
      <w:tr w:rsidR="00BC4924" w:rsidRPr="00E74FA1" w14:paraId="44CFC640" w14:textId="77777777" w:rsidTr="008305AE">
        <w:trPr>
          <w:trHeight w:hRule="exact" w:val="360"/>
        </w:trPr>
        <w:tc>
          <w:tcPr>
            <w:tcW w:w="5508" w:type="dxa"/>
            <w:gridSpan w:val="2"/>
            <w:tcBorders>
              <w:bottom w:val="single" w:sz="4" w:space="0" w:color="auto"/>
            </w:tcBorders>
          </w:tcPr>
          <w:p w14:paraId="58FE35ED" w14:textId="6FF972A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CJUHSD Superintendent</w:t>
            </w:r>
          </w:p>
        </w:tc>
        <w:tc>
          <w:tcPr>
            <w:tcW w:w="4364" w:type="dxa"/>
            <w:tcBorders>
              <w:bottom w:val="single" w:sz="4" w:space="0" w:color="auto"/>
            </w:tcBorders>
          </w:tcPr>
          <w:p w14:paraId="2B67B677" w14:textId="5EC1DDC9"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Dr. Mathew Holton</w:t>
            </w:r>
          </w:p>
        </w:tc>
      </w:tr>
      <w:tr w:rsidR="00BC4924" w:rsidRPr="00E6255D" w14:paraId="3827CAA7" w14:textId="77777777" w:rsidTr="008305AE">
        <w:trPr>
          <w:trHeight w:hRule="exact" w:val="360"/>
        </w:trPr>
        <w:tc>
          <w:tcPr>
            <w:tcW w:w="5508" w:type="dxa"/>
            <w:gridSpan w:val="2"/>
            <w:tcBorders>
              <w:bottom w:val="single" w:sz="4" w:space="0" w:color="auto"/>
            </w:tcBorders>
          </w:tcPr>
          <w:p w14:paraId="71F568FA" w14:textId="454F7734"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Chaffey High School Principal</w:t>
            </w:r>
          </w:p>
        </w:tc>
        <w:tc>
          <w:tcPr>
            <w:tcW w:w="4364" w:type="dxa"/>
            <w:tcBorders>
              <w:bottom w:val="single" w:sz="4" w:space="0" w:color="auto"/>
            </w:tcBorders>
          </w:tcPr>
          <w:p w14:paraId="6EC935F4" w14:textId="626DAD06"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Mrs. Christina Martinez</w:t>
            </w:r>
          </w:p>
        </w:tc>
      </w:tr>
      <w:tr w:rsidR="00BC4924" w:rsidRPr="00E6255D" w14:paraId="51956B3E" w14:textId="77777777" w:rsidTr="008305AE">
        <w:trPr>
          <w:trHeight w:val="368"/>
        </w:trPr>
        <w:tc>
          <w:tcPr>
            <w:tcW w:w="5508" w:type="dxa"/>
            <w:gridSpan w:val="2"/>
            <w:shd w:val="clear" w:color="auto" w:fill="auto"/>
          </w:tcPr>
          <w:p w14:paraId="699629A1" w14:textId="5175978B"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Chaffey High School Asst Principal</w:t>
            </w:r>
          </w:p>
        </w:tc>
        <w:tc>
          <w:tcPr>
            <w:tcW w:w="4364" w:type="dxa"/>
            <w:shd w:val="clear" w:color="auto" w:fill="auto"/>
          </w:tcPr>
          <w:p w14:paraId="40C7F1D6" w14:textId="64EFDA4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Dr. Marianne Segovia</w:t>
            </w:r>
          </w:p>
        </w:tc>
      </w:tr>
      <w:tr w:rsidR="00BC4924" w:rsidRPr="00E6255D" w14:paraId="480C3A7E" w14:textId="77777777" w:rsidTr="008305AE">
        <w:trPr>
          <w:trHeight w:val="368"/>
        </w:trPr>
        <w:tc>
          <w:tcPr>
            <w:tcW w:w="5508" w:type="dxa"/>
            <w:gridSpan w:val="2"/>
            <w:shd w:val="clear" w:color="auto" w:fill="auto"/>
          </w:tcPr>
          <w:p w14:paraId="6C4014D2" w14:textId="0DC729AD"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Senior Naval Science Instructor</w:t>
            </w:r>
          </w:p>
        </w:tc>
        <w:tc>
          <w:tcPr>
            <w:tcW w:w="4364" w:type="dxa"/>
            <w:shd w:val="clear" w:color="auto" w:fill="auto"/>
          </w:tcPr>
          <w:p w14:paraId="716B9A52" w14:textId="24FE78E8"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LCDR Martin Jones, US Navy, (Ret)</w:t>
            </w:r>
          </w:p>
        </w:tc>
      </w:tr>
      <w:tr w:rsidR="00BC4924" w:rsidRPr="00E6255D" w14:paraId="53F2FD65" w14:textId="77777777" w:rsidTr="008305AE">
        <w:trPr>
          <w:trHeight w:val="368"/>
        </w:trPr>
        <w:tc>
          <w:tcPr>
            <w:tcW w:w="5508" w:type="dxa"/>
            <w:gridSpan w:val="2"/>
            <w:tcBorders>
              <w:bottom w:val="single" w:sz="4" w:space="0" w:color="auto"/>
            </w:tcBorders>
            <w:shd w:val="clear" w:color="auto" w:fill="auto"/>
          </w:tcPr>
          <w:p w14:paraId="182CD39C" w14:textId="79ACF4B0"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Naval Science Instructor</w:t>
            </w:r>
          </w:p>
        </w:tc>
        <w:tc>
          <w:tcPr>
            <w:tcW w:w="4364" w:type="dxa"/>
            <w:tcBorders>
              <w:bottom w:val="single" w:sz="4" w:space="0" w:color="auto"/>
            </w:tcBorders>
            <w:shd w:val="clear" w:color="auto" w:fill="auto"/>
          </w:tcPr>
          <w:p w14:paraId="0ABEC75D" w14:textId="15420E3F" w:rsidR="00BC4924" w:rsidRPr="00BC4924" w:rsidRDefault="00BC4924" w:rsidP="00BC4924">
            <w:pPr>
              <w:spacing w:before="0"/>
              <w:rPr>
                <w:rFonts w:ascii="Times New Roman" w:hAnsi="Times New Roman" w:cs="Times New Roman"/>
                <w:sz w:val="22"/>
                <w:szCs w:val="22"/>
              </w:rPr>
            </w:pPr>
            <w:r w:rsidRPr="00BC4924">
              <w:rPr>
                <w:rFonts w:ascii="Times New Roman" w:hAnsi="Times New Roman" w:cs="Times New Roman"/>
                <w:sz w:val="22"/>
                <w:szCs w:val="22"/>
              </w:rPr>
              <w:t>Master Chief Hector Razo, USN (Ret)</w:t>
            </w:r>
          </w:p>
        </w:tc>
      </w:tr>
      <w:tr w:rsidR="006F0ED4" w:rsidRPr="00E6255D" w14:paraId="35A40015" w14:textId="77777777" w:rsidTr="008305AE">
        <w:trPr>
          <w:trHeight w:val="367"/>
        </w:trPr>
        <w:tc>
          <w:tcPr>
            <w:tcW w:w="5508" w:type="dxa"/>
            <w:gridSpan w:val="2"/>
            <w:tcBorders>
              <w:bottom w:val="single" w:sz="4" w:space="0" w:color="auto"/>
            </w:tcBorders>
            <w:shd w:val="clear" w:color="auto" w:fill="auto"/>
          </w:tcPr>
          <w:p w14:paraId="26A382C1" w14:textId="5E528945"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 xml:space="preserve">Chaffey Navy JROTC </w:t>
            </w:r>
            <w:r>
              <w:rPr>
                <w:rFonts w:ascii="Times New Roman" w:hAnsi="Times New Roman" w:cs="Times New Roman"/>
                <w:sz w:val="22"/>
                <w:szCs w:val="22"/>
              </w:rPr>
              <w:t>Chief of Staff</w:t>
            </w:r>
          </w:p>
        </w:tc>
        <w:tc>
          <w:tcPr>
            <w:tcW w:w="4364" w:type="dxa"/>
            <w:tcBorders>
              <w:bottom w:val="single" w:sz="4" w:space="0" w:color="auto"/>
            </w:tcBorders>
            <w:shd w:val="clear" w:color="auto" w:fill="auto"/>
          </w:tcPr>
          <w:p w14:paraId="69DBF071" w14:textId="48390B4C"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 xml:space="preserve">C/LCDR </w:t>
            </w:r>
            <w:r>
              <w:rPr>
                <w:rFonts w:ascii="Times New Roman" w:hAnsi="Times New Roman" w:cs="Times New Roman"/>
                <w:sz w:val="22"/>
                <w:szCs w:val="22"/>
              </w:rPr>
              <w:t>Leyoni Brooks</w:t>
            </w:r>
          </w:p>
        </w:tc>
      </w:tr>
      <w:tr w:rsidR="006F0ED4" w:rsidRPr="00E6255D" w14:paraId="638083DE" w14:textId="77777777" w:rsidTr="008305AE">
        <w:trPr>
          <w:trHeight w:val="367"/>
        </w:trPr>
        <w:tc>
          <w:tcPr>
            <w:tcW w:w="5508" w:type="dxa"/>
            <w:gridSpan w:val="2"/>
            <w:tcBorders>
              <w:bottom w:val="single" w:sz="4" w:space="0" w:color="auto"/>
            </w:tcBorders>
            <w:shd w:val="clear" w:color="auto" w:fill="auto"/>
          </w:tcPr>
          <w:p w14:paraId="2BEFF7E4" w14:textId="220FDAB4"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Chaffey Navy JROTC Commanding Officer</w:t>
            </w:r>
          </w:p>
        </w:tc>
        <w:tc>
          <w:tcPr>
            <w:tcW w:w="4364" w:type="dxa"/>
            <w:tcBorders>
              <w:bottom w:val="single" w:sz="4" w:space="0" w:color="auto"/>
            </w:tcBorders>
            <w:shd w:val="clear" w:color="auto" w:fill="auto"/>
          </w:tcPr>
          <w:p w14:paraId="3005A465" w14:textId="3F948621"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 xml:space="preserve">C/LCDR </w:t>
            </w:r>
            <w:r>
              <w:rPr>
                <w:rFonts w:ascii="Times New Roman" w:hAnsi="Times New Roman" w:cs="Times New Roman"/>
                <w:sz w:val="22"/>
                <w:szCs w:val="22"/>
              </w:rPr>
              <w:t>Ruby Lopez</w:t>
            </w:r>
          </w:p>
        </w:tc>
      </w:tr>
      <w:tr w:rsidR="006F0ED4" w:rsidRPr="00E6255D" w14:paraId="0B515BFE" w14:textId="77777777" w:rsidTr="008305AE">
        <w:trPr>
          <w:trHeight w:val="367"/>
        </w:trPr>
        <w:tc>
          <w:tcPr>
            <w:tcW w:w="5508" w:type="dxa"/>
            <w:gridSpan w:val="2"/>
            <w:tcBorders>
              <w:bottom w:val="single" w:sz="4" w:space="0" w:color="auto"/>
            </w:tcBorders>
            <w:shd w:val="clear" w:color="auto" w:fill="auto"/>
          </w:tcPr>
          <w:p w14:paraId="544FB8EF" w14:textId="363AA66B"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Chaffey Navy JROTC Executive Officer</w:t>
            </w:r>
          </w:p>
        </w:tc>
        <w:tc>
          <w:tcPr>
            <w:tcW w:w="4364" w:type="dxa"/>
            <w:tcBorders>
              <w:bottom w:val="single" w:sz="4" w:space="0" w:color="auto"/>
            </w:tcBorders>
            <w:shd w:val="clear" w:color="auto" w:fill="auto"/>
          </w:tcPr>
          <w:p w14:paraId="11768823" w14:textId="05D2E529"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 xml:space="preserve">C/LT </w:t>
            </w:r>
            <w:r>
              <w:rPr>
                <w:rFonts w:ascii="Times New Roman" w:hAnsi="Times New Roman" w:cs="Times New Roman"/>
                <w:sz w:val="22"/>
                <w:szCs w:val="22"/>
              </w:rPr>
              <w:t>Jose Navarrette</w:t>
            </w:r>
          </w:p>
        </w:tc>
      </w:tr>
      <w:tr w:rsidR="006F0ED4" w:rsidRPr="00E6255D" w14:paraId="0EC4CB6D" w14:textId="77777777" w:rsidTr="008305AE">
        <w:trPr>
          <w:trHeight w:val="367"/>
        </w:trPr>
        <w:tc>
          <w:tcPr>
            <w:tcW w:w="5508" w:type="dxa"/>
            <w:gridSpan w:val="2"/>
            <w:tcBorders>
              <w:bottom w:val="single" w:sz="4" w:space="0" w:color="auto"/>
            </w:tcBorders>
            <w:shd w:val="clear" w:color="auto" w:fill="auto"/>
          </w:tcPr>
          <w:p w14:paraId="4B42D85E" w14:textId="28C8FD3B"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 xml:space="preserve">Chaffey Navy JROTC </w:t>
            </w:r>
            <w:r>
              <w:rPr>
                <w:rFonts w:ascii="Times New Roman" w:hAnsi="Times New Roman" w:cs="Times New Roman"/>
                <w:sz w:val="22"/>
                <w:szCs w:val="22"/>
              </w:rPr>
              <w:t>Operations Officer</w:t>
            </w:r>
          </w:p>
        </w:tc>
        <w:tc>
          <w:tcPr>
            <w:tcW w:w="4364" w:type="dxa"/>
            <w:tcBorders>
              <w:bottom w:val="single" w:sz="4" w:space="0" w:color="auto"/>
            </w:tcBorders>
            <w:shd w:val="clear" w:color="auto" w:fill="auto"/>
          </w:tcPr>
          <w:p w14:paraId="5E7377B9" w14:textId="215D6765" w:rsidR="006F0ED4" w:rsidRPr="00BC4924" w:rsidRDefault="006F0ED4" w:rsidP="006F0ED4">
            <w:pPr>
              <w:spacing w:before="0"/>
              <w:rPr>
                <w:rFonts w:ascii="Times New Roman" w:hAnsi="Times New Roman" w:cs="Times New Roman"/>
                <w:sz w:val="22"/>
                <w:szCs w:val="22"/>
              </w:rPr>
            </w:pPr>
            <w:r w:rsidRPr="00BC4924">
              <w:rPr>
                <w:rFonts w:ascii="Times New Roman" w:hAnsi="Times New Roman" w:cs="Times New Roman"/>
                <w:sz w:val="22"/>
                <w:szCs w:val="22"/>
              </w:rPr>
              <w:t>C/</w:t>
            </w:r>
            <w:proofErr w:type="gramStart"/>
            <w:r>
              <w:rPr>
                <w:rFonts w:ascii="Times New Roman" w:hAnsi="Times New Roman" w:cs="Times New Roman"/>
                <w:sz w:val="22"/>
                <w:szCs w:val="22"/>
              </w:rPr>
              <w:t>LT(</w:t>
            </w:r>
            <w:proofErr w:type="gramEnd"/>
            <w:r>
              <w:rPr>
                <w:rFonts w:ascii="Times New Roman" w:hAnsi="Times New Roman" w:cs="Times New Roman"/>
                <w:sz w:val="22"/>
                <w:szCs w:val="22"/>
              </w:rPr>
              <w:t>jg) Maydie Lemus</w:t>
            </w:r>
          </w:p>
        </w:tc>
      </w:tr>
      <w:tr w:rsidR="006F0ED4" w:rsidRPr="006436B2" w14:paraId="1DCCB620" w14:textId="77777777" w:rsidTr="008305AE">
        <w:trPr>
          <w:trHeight w:hRule="exact" w:val="360"/>
        </w:trPr>
        <w:tc>
          <w:tcPr>
            <w:tcW w:w="9872" w:type="dxa"/>
            <w:gridSpan w:val="3"/>
            <w:tcBorders>
              <w:top w:val="single" w:sz="4" w:space="0" w:color="auto"/>
              <w:left w:val="nil"/>
              <w:bottom w:val="nil"/>
              <w:right w:val="nil"/>
            </w:tcBorders>
            <w:shd w:val="clear" w:color="auto" w:fill="auto"/>
          </w:tcPr>
          <w:p w14:paraId="2EBCD88F" w14:textId="77777777" w:rsidR="006F0ED4" w:rsidRPr="002220CB" w:rsidRDefault="006F0ED4" w:rsidP="006F0ED4">
            <w:pPr>
              <w:spacing w:before="0" w:after="20"/>
              <w:jc w:val="center"/>
              <w:rPr>
                <w:b/>
                <w:sz w:val="22"/>
                <w:szCs w:val="22"/>
              </w:rPr>
            </w:pPr>
          </w:p>
        </w:tc>
      </w:tr>
      <w:tr w:rsidR="006F0ED4" w:rsidRPr="006436B2" w14:paraId="5D69E894" w14:textId="77777777" w:rsidTr="008305AE">
        <w:trPr>
          <w:trHeight w:hRule="exact" w:val="360"/>
        </w:trPr>
        <w:tc>
          <w:tcPr>
            <w:tcW w:w="9872" w:type="dxa"/>
            <w:gridSpan w:val="3"/>
            <w:tcBorders>
              <w:top w:val="nil"/>
              <w:left w:val="nil"/>
              <w:right w:val="nil"/>
            </w:tcBorders>
            <w:shd w:val="clear" w:color="auto" w:fill="auto"/>
          </w:tcPr>
          <w:p w14:paraId="5173AABD" w14:textId="77777777" w:rsidR="006F0ED4" w:rsidRPr="002220CB" w:rsidRDefault="006F0ED4" w:rsidP="006F0ED4">
            <w:pPr>
              <w:spacing w:before="0" w:after="20"/>
              <w:jc w:val="center"/>
              <w:rPr>
                <w:b/>
                <w:sz w:val="22"/>
                <w:szCs w:val="22"/>
              </w:rPr>
            </w:pPr>
          </w:p>
        </w:tc>
      </w:tr>
      <w:tr w:rsidR="006F0ED4" w:rsidRPr="006436B2" w14:paraId="4CDAA203" w14:textId="77777777" w:rsidTr="008305AE">
        <w:trPr>
          <w:trHeight w:hRule="exact" w:val="360"/>
        </w:trPr>
        <w:tc>
          <w:tcPr>
            <w:tcW w:w="9872" w:type="dxa"/>
            <w:gridSpan w:val="3"/>
            <w:shd w:val="clear" w:color="auto" w:fill="auto"/>
          </w:tcPr>
          <w:p w14:paraId="430C6064" w14:textId="77777777" w:rsidR="006F0ED4" w:rsidRPr="002220CB" w:rsidRDefault="006F0ED4" w:rsidP="006F0ED4">
            <w:pPr>
              <w:spacing w:before="0" w:after="20"/>
              <w:jc w:val="center"/>
              <w:rPr>
                <w:b/>
                <w:sz w:val="22"/>
                <w:szCs w:val="22"/>
              </w:rPr>
            </w:pPr>
            <w:r w:rsidRPr="002220CB">
              <w:rPr>
                <w:b/>
                <w:sz w:val="22"/>
                <w:szCs w:val="22"/>
              </w:rPr>
              <w:t>ORDERS TO THE SENTRY</w:t>
            </w:r>
          </w:p>
        </w:tc>
      </w:tr>
      <w:tr w:rsidR="006F0ED4" w:rsidRPr="00E6255D" w14:paraId="67051BE5" w14:textId="77777777" w:rsidTr="008305AE">
        <w:tc>
          <w:tcPr>
            <w:tcW w:w="438" w:type="dxa"/>
          </w:tcPr>
          <w:p w14:paraId="7A862414"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1</w:t>
            </w:r>
          </w:p>
        </w:tc>
        <w:tc>
          <w:tcPr>
            <w:tcW w:w="9434" w:type="dxa"/>
            <w:gridSpan w:val="2"/>
          </w:tcPr>
          <w:p w14:paraId="07230F0D"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Take charge of this post and all government property in view.</w:t>
            </w:r>
          </w:p>
        </w:tc>
      </w:tr>
      <w:tr w:rsidR="006F0ED4" w:rsidRPr="00E6255D" w14:paraId="74BAD8E5" w14:textId="77777777" w:rsidTr="008305AE">
        <w:tc>
          <w:tcPr>
            <w:tcW w:w="438" w:type="dxa"/>
          </w:tcPr>
          <w:p w14:paraId="4A0C068B"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2</w:t>
            </w:r>
          </w:p>
        </w:tc>
        <w:tc>
          <w:tcPr>
            <w:tcW w:w="9434" w:type="dxa"/>
            <w:gridSpan w:val="2"/>
          </w:tcPr>
          <w:p w14:paraId="4A63E0FB"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Walk my post in a military manner, keeping always on the alert, and observing everything that takes place within sight or hearing.</w:t>
            </w:r>
          </w:p>
        </w:tc>
      </w:tr>
      <w:tr w:rsidR="006F0ED4" w:rsidRPr="00E6255D" w14:paraId="6A38D3A8" w14:textId="77777777" w:rsidTr="008305AE">
        <w:tc>
          <w:tcPr>
            <w:tcW w:w="438" w:type="dxa"/>
          </w:tcPr>
          <w:p w14:paraId="3F1FAF9E"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3</w:t>
            </w:r>
          </w:p>
        </w:tc>
        <w:tc>
          <w:tcPr>
            <w:tcW w:w="9434" w:type="dxa"/>
            <w:gridSpan w:val="2"/>
          </w:tcPr>
          <w:p w14:paraId="3DA125ED"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Report all violations of orders I am instructed to enforce.</w:t>
            </w:r>
          </w:p>
        </w:tc>
      </w:tr>
      <w:tr w:rsidR="006F0ED4" w:rsidRPr="00E6255D" w14:paraId="6A8C830F" w14:textId="77777777" w:rsidTr="008305AE">
        <w:tc>
          <w:tcPr>
            <w:tcW w:w="438" w:type="dxa"/>
          </w:tcPr>
          <w:p w14:paraId="211CB6B7"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4</w:t>
            </w:r>
          </w:p>
        </w:tc>
        <w:tc>
          <w:tcPr>
            <w:tcW w:w="9434" w:type="dxa"/>
            <w:gridSpan w:val="2"/>
          </w:tcPr>
          <w:p w14:paraId="659A466C"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Repeat all calls from post more distant from the guard house (quarter-deck) than my own.</w:t>
            </w:r>
          </w:p>
        </w:tc>
      </w:tr>
      <w:tr w:rsidR="006F0ED4" w:rsidRPr="00E6255D" w14:paraId="404D876A" w14:textId="77777777" w:rsidTr="008305AE">
        <w:tc>
          <w:tcPr>
            <w:tcW w:w="438" w:type="dxa"/>
          </w:tcPr>
          <w:p w14:paraId="2B8CD0E2"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5</w:t>
            </w:r>
          </w:p>
        </w:tc>
        <w:tc>
          <w:tcPr>
            <w:tcW w:w="9434" w:type="dxa"/>
            <w:gridSpan w:val="2"/>
          </w:tcPr>
          <w:p w14:paraId="5436404C"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Quit my post only when properly relieved.</w:t>
            </w:r>
          </w:p>
        </w:tc>
      </w:tr>
      <w:tr w:rsidR="006F0ED4" w:rsidRPr="00E6255D" w14:paraId="222131F7" w14:textId="77777777" w:rsidTr="008305AE">
        <w:tc>
          <w:tcPr>
            <w:tcW w:w="438" w:type="dxa"/>
          </w:tcPr>
          <w:p w14:paraId="7950C53F"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6</w:t>
            </w:r>
          </w:p>
        </w:tc>
        <w:tc>
          <w:tcPr>
            <w:tcW w:w="9434" w:type="dxa"/>
            <w:gridSpan w:val="2"/>
          </w:tcPr>
          <w:p w14:paraId="2AABF6A0"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Receive, obey, and pass on to the sentry who relieves me, all orders from the Commanding Officer, Command Duty Officer, Officer of the Day, and officers of the deck and officers and Petty Officers of the watch only.</w:t>
            </w:r>
          </w:p>
        </w:tc>
      </w:tr>
      <w:tr w:rsidR="006F0ED4" w:rsidRPr="00E6255D" w14:paraId="32712D80" w14:textId="77777777" w:rsidTr="008305AE">
        <w:tc>
          <w:tcPr>
            <w:tcW w:w="438" w:type="dxa"/>
          </w:tcPr>
          <w:p w14:paraId="6E86A266"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7</w:t>
            </w:r>
          </w:p>
        </w:tc>
        <w:tc>
          <w:tcPr>
            <w:tcW w:w="9434" w:type="dxa"/>
            <w:gridSpan w:val="2"/>
          </w:tcPr>
          <w:p w14:paraId="3E1122CF"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Talk to no one except in the line of duty.</w:t>
            </w:r>
          </w:p>
        </w:tc>
      </w:tr>
      <w:tr w:rsidR="006F0ED4" w:rsidRPr="00E6255D" w14:paraId="4648E992" w14:textId="77777777" w:rsidTr="008305AE">
        <w:tc>
          <w:tcPr>
            <w:tcW w:w="438" w:type="dxa"/>
          </w:tcPr>
          <w:p w14:paraId="3AEB5A39"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8</w:t>
            </w:r>
          </w:p>
        </w:tc>
        <w:tc>
          <w:tcPr>
            <w:tcW w:w="9434" w:type="dxa"/>
            <w:gridSpan w:val="2"/>
          </w:tcPr>
          <w:p w14:paraId="71F1048F"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Give the alarm in case of fire or disorder.</w:t>
            </w:r>
          </w:p>
        </w:tc>
      </w:tr>
      <w:tr w:rsidR="006F0ED4" w:rsidRPr="00E6255D" w14:paraId="037CF65F" w14:textId="77777777" w:rsidTr="008305AE">
        <w:tc>
          <w:tcPr>
            <w:tcW w:w="438" w:type="dxa"/>
          </w:tcPr>
          <w:p w14:paraId="7635572F"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9</w:t>
            </w:r>
          </w:p>
        </w:tc>
        <w:tc>
          <w:tcPr>
            <w:tcW w:w="9434" w:type="dxa"/>
            <w:gridSpan w:val="2"/>
          </w:tcPr>
          <w:p w14:paraId="775E9B69"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Call the Corporal of the Guard or Officer of the Deck in any case not covered by instructions.</w:t>
            </w:r>
          </w:p>
        </w:tc>
      </w:tr>
      <w:tr w:rsidR="006F0ED4" w:rsidRPr="00E6255D" w14:paraId="71A5AD9A" w14:textId="77777777" w:rsidTr="008305AE">
        <w:tc>
          <w:tcPr>
            <w:tcW w:w="438" w:type="dxa"/>
          </w:tcPr>
          <w:p w14:paraId="6C044B4A"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10</w:t>
            </w:r>
          </w:p>
        </w:tc>
        <w:tc>
          <w:tcPr>
            <w:tcW w:w="9434" w:type="dxa"/>
            <w:gridSpan w:val="2"/>
          </w:tcPr>
          <w:p w14:paraId="7BC9393C"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Salute all officers and all colors and standards not cased.</w:t>
            </w:r>
          </w:p>
        </w:tc>
      </w:tr>
      <w:tr w:rsidR="006F0ED4" w:rsidRPr="00E6255D" w14:paraId="0C1475D7" w14:textId="77777777" w:rsidTr="008305AE">
        <w:tc>
          <w:tcPr>
            <w:tcW w:w="438" w:type="dxa"/>
          </w:tcPr>
          <w:p w14:paraId="7C01E20E" w14:textId="77777777" w:rsidR="006F0ED4" w:rsidRPr="002220CB" w:rsidRDefault="006F0ED4" w:rsidP="006F0ED4">
            <w:pPr>
              <w:pStyle w:val="FR1"/>
              <w:spacing w:line="300" w:lineRule="exact"/>
              <w:ind w:left="0"/>
              <w:jc w:val="center"/>
              <w:rPr>
                <w:rFonts w:ascii="Century Gothic" w:hAnsi="Century Gothic"/>
                <w:b w:val="0"/>
                <w:sz w:val="20"/>
                <w:szCs w:val="20"/>
              </w:rPr>
            </w:pPr>
            <w:r w:rsidRPr="002220CB">
              <w:rPr>
                <w:rFonts w:ascii="Century Gothic" w:hAnsi="Century Gothic"/>
                <w:b w:val="0"/>
                <w:sz w:val="20"/>
                <w:szCs w:val="20"/>
              </w:rPr>
              <w:t>11</w:t>
            </w:r>
          </w:p>
        </w:tc>
        <w:tc>
          <w:tcPr>
            <w:tcW w:w="9434" w:type="dxa"/>
            <w:gridSpan w:val="2"/>
          </w:tcPr>
          <w:p w14:paraId="6F4A2FB0" w14:textId="77777777" w:rsidR="006F0ED4" w:rsidRPr="002220CB" w:rsidRDefault="006F0ED4" w:rsidP="006F0ED4">
            <w:pPr>
              <w:pStyle w:val="FR1"/>
              <w:spacing w:line="300" w:lineRule="exact"/>
              <w:ind w:left="0"/>
              <w:rPr>
                <w:rFonts w:ascii="Century Gothic" w:hAnsi="Century Gothic"/>
                <w:b w:val="0"/>
                <w:sz w:val="20"/>
                <w:szCs w:val="20"/>
              </w:rPr>
            </w:pPr>
            <w:r w:rsidRPr="002220CB">
              <w:rPr>
                <w:rFonts w:ascii="Century Gothic" w:hAnsi="Century Gothic"/>
                <w:b w:val="0"/>
                <w:sz w:val="20"/>
                <w:szCs w:val="20"/>
              </w:rPr>
              <w:t>Be especially watchful at night, and during the time for challenging. Challenge all persons on or near my post, and to allow no one to pass without proper authority.</w:t>
            </w:r>
          </w:p>
        </w:tc>
      </w:tr>
    </w:tbl>
    <w:p w14:paraId="07F9792C" w14:textId="77777777" w:rsidR="00A97F13" w:rsidRDefault="00A97F13" w:rsidP="00A97F13">
      <w:pPr>
        <w:widowControl/>
        <w:autoSpaceDE/>
        <w:autoSpaceDN/>
        <w:adjustRightInd/>
        <w:spacing w:before="0"/>
        <w:ind w:left="360"/>
      </w:pPr>
    </w:p>
    <w:p w14:paraId="08AA4C14" w14:textId="77777777" w:rsidR="009A778F" w:rsidRDefault="009A778F" w:rsidP="00CE6F18">
      <w:pPr>
        <w:widowControl/>
        <w:autoSpaceDE/>
        <w:autoSpaceDN/>
        <w:adjustRightInd/>
        <w:spacing w:before="0"/>
      </w:pPr>
    </w:p>
    <w:p w14:paraId="08354C7F" w14:textId="77777777" w:rsidR="00CE6F18" w:rsidRPr="00CE6F18" w:rsidRDefault="00884AF5" w:rsidP="00CE6F18">
      <w:pPr>
        <w:pStyle w:val="Heading6"/>
        <w:rPr>
          <w:rFonts w:ascii="Century Gothic" w:hAnsi="Century Gothic" w:cs="Times New Roman"/>
          <w:b/>
          <w:color w:val="auto"/>
        </w:rPr>
      </w:pPr>
      <w:r>
        <w:rPr>
          <w:rFonts w:ascii="Century Gothic" w:hAnsi="Century Gothic" w:cs="Times New Roman"/>
          <w:b/>
          <w:noProof/>
          <w:color w:val="auto"/>
        </w:rPr>
        <mc:AlternateContent>
          <mc:Choice Requires="wps">
            <w:drawing>
              <wp:anchor distT="0" distB="0" distL="114300" distR="114300" simplePos="0" relativeHeight="251659264" behindDoc="0" locked="0" layoutInCell="1" allowOverlap="1" wp14:anchorId="12D762E3" wp14:editId="6BF948B9">
                <wp:simplePos x="0" y="0"/>
                <wp:positionH relativeFrom="column">
                  <wp:posOffset>-210769</wp:posOffset>
                </wp:positionH>
                <wp:positionV relativeFrom="paragraph">
                  <wp:posOffset>-83287</wp:posOffset>
                </wp:positionV>
                <wp:extent cx="6473952" cy="2209191"/>
                <wp:effectExtent l="0" t="0" r="22225" b="19685"/>
                <wp:wrapNone/>
                <wp:docPr id="3" name="Rectangle 3"/>
                <wp:cNvGraphicFramePr/>
                <a:graphic xmlns:a="http://schemas.openxmlformats.org/drawingml/2006/main">
                  <a:graphicData uri="http://schemas.microsoft.com/office/word/2010/wordprocessingShape">
                    <wps:wsp>
                      <wps:cNvSpPr/>
                      <wps:spPr>
                        <a:xfrm>
                          <a:off x="0" y="0"/>
                          <a:ext cx="6473952" cy="22091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6D0D3" id="Rectangle 3" o:spid="_x0000_s1026" style="position:absolute;margin-left:-16.6pt;margin-top:-6.55pt;width:509.75pt;height:17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" filled="f" strokecolor="#243f60 [1604]" strokeweight="2pt"/>
            </w:pict>
          </mc:Fallback>
        </mc:AlternateContent>
      </w:r>
      <w:r w:rsidR="00CE6F18" w:rsidRPr="00CE6F18">
        <w:rPr>
          <w:rFonts w:ascii="Century Gothic" w:hAnsi="Century Gothic" w:cs="Times New Roman"/>
          <w:b/>
          <w:color w:val="auto"/>
        </w:rPr>
        <w:t xml:space="preserve">THE CHAFFEY NJROTC HONOR CONCEPT    </w:t>
      </w:r>
    </w:p>
    <w:p w14:paraId="7FC46492" w14:textId="77777777" w:rsidR="00CE6F18" w:rsidRPr="00880208" w:rsidRDefault="00CE6F18" w:rsidP="00CE6F18">
      <w:pPr>
        <w:pStyle w:val="Heading6"/>
        <w:rPr>
          <w:rFonts w:ascii="Times New Roman" w:hAnsi="Times New Roman" w:cs="Times New Roman"/>
          <w:i/>
          <w:color w:val="auto"/>
          <w:sz w:val="18"/>
          <w:szCs w:val="18"/>
        </w:rPr>
      </w:pPr>
      <w:r>
        <w:rPr>
          <w:rFonts w:ascii="Times New Roman" w:hAnsi="Times New Roman" w:cs="Times New Roman"/>
          <w:i/>
          <w:color w:val="auto"/>
          <w:sz w:val="18"/>
          <w:szCs w:val="18"/>
        </w:rPr>
        <w:t>(Adapted from the US Naval Academy)</w:t>
      </w:r>
    </w:p>
    <w:p w14:paraId="2C533D56" w14:textId="77777777" w:rsidR="00CE6F18" w:rsidRDefault="00CE6F18" w:rsidP="00CE6F18">
      <w:pPr>
        <w:pStyle w:val="Default"/>
      </w:pPr>
    </w:p>
    <w:p w14:paraId="1064CF4E" w14:textId="77777777" w:rsidR="00CE6F18" w:rsidRPr="00A44CB4" w:rsidRDefault="00CE6F18" w:rsidP="00CE6F18">
      <w:pPr>
        <w:pStyle w:val="Default"/>
        <w:ind w:left="450"/>
        <w:rPr>
          <w:color w:val="auto"/>
          <w:sz w:val="22"/>
          <w:szCs w:val="22"/>
        </w:rPr>
      </w:pPr>
      <w:r w:rsidRPr="00A44CB4">
        <w:rPr>
          <w:i/>
          <w:iCs/>
          <w:color w:val="auto"/>
          <w:sz w:val="22"/>
          <w:szCs w:val="22"/>
        </w:rPr>
        <w:t xml:space="preserve">Chaffey HS Navy JROTC Cadets are persons of integrity: They stand for that which is right. </w:t>
      </w:r>
    </w:p>
    <w:p w14:paraId="0671AC9F" w14:textId="77777777" w:rsidR="00CE6F18" w:rsidRPr="00A44CB4" w:rsidRDefault="00CE6F18" w:rsidP="00CE6F18">
      <w:pPr>
        <w:pStyle w:val="Default"/>
        <w:ind w:left="450"/>
        <w:rPr>
          <w:b/>
          <w:bCs/>
          <w:i/>
          <w:iCs/>
          <w:color w:val="auto"/>
          <w:sz w:val="22"/>
          <w:szCs w:val="22"/>
        </w:rPr>
      </w:pPr>
      <w:r w:rsidRPr="00A44CB4">
        <w:rPr>
          <w:i/>
          <w:iCs/>
          <w:color w:val="auto"/>
          <w:sz w:val="22"/>
          <w:szCs w:val="22"/>
        </w:rPr>
        <w:t>They tell the truth and ensure that the truth is known</w:t>
      </w:r>
      <w:proofErr w:type="gramStart"/>
      <w:r w:rsidRPr="00A44CB4">
        <w:rPr>
          <w:i/>
          <w:iCs/>
          <w:color w:val="auto"/>
          <w:sz w:val="22"/>
          <w:szCs w:val="22"/>
        </w:rPr>
        <w:t>. .</w:t>
      </w:r>
      <w:proofErr w:type="gramEnd"/>
      <w:r w:rsidRPr="00A44CB4">
        <w:rPr>
          <w:i/>
          <w:iCs/>
          <w:color w:val="auto"/>
          <w:sz w:val="22"/>
          <w:szCs w:val="22"/>
        </w:rPr>
        <w:t xml:space="preserve">  .  .  .  .  .  .  </w:t>
      </w:r>
      <w:r w:rsidRPr="00A44CB4">
        <w:rPr>
          <w:b/>
          <w:bCs/>
          <w:i/>
          <w:iCs/>
          <w:color w:val="auto"/>
          <w:sz w:val="22"/>
          <w:szCs w:val="22"/>
        </w:rPr>
        <w:t xml:space="preserve">They do not lie. </w:t>
      </w:r>
    </w:p>
    <w:p w14:paraId="51F7F59A" w14:textId="77777777" w:rsidR="00CE6F18" w:rsidRPr="00A44CB4" w:rsidRDefault="00CE6F18" w:rsidP="00CE6F18">
      <w:pPr>
        <w:pStyle w:val="Default"/>
        <w:ind w:left="450"/>
        <w:rPr>
          <w:color w:val="auto"/>
          <w:sz w:val="22"/>
          <w:szCs w:val="22"/>
        </w:rPr>
      </w:pPr>
    </w:p>
    <w:p w14:paraId="3095E45F" w14:textId="77777777" w:rsidR="00CE6F18" w:rsidRPr="00A44CB4" w:rsidRDefault="00F83803" w:rsidP="00CE6F18">
      <w:pPr>
        <w:pStyle w:val="Default"/>
        <w:ind w:left="450"/>
        <w:rPr>
          <w:b/>
          <w:bCs/>
          <w:i/>
          <w:iCs/>
          <w:color w:val="auto"/>
          <w:sz w:val="22"/>
          <w:szCs w:val="22"/>
        </w:rPr>
      </w:pPr>
      <w:r w:rsidRPr="00A44CB4">
        <w:rPr>
          <w:i/>
          <w:iCs/>
          <w:color w:val="auto"/>
          <w:sz w:val="22"/>
          <w:szCs w:val="22"/>
        </w:rPr>
        <w:t>Chaffey HS Navy JROTC Cadets</w:t>
      </w:r>
      <w:r w:rsidR="00CE6F18" w:rsidRPr="00A44CB4">
        <w:rPr>
          <w:i/>
          <w:iCs/>
          <w:color w:val="auto"/>
          <w:sz w:val="22"/>
          <w:szCs w:val="22"/>
        </w:rPr>
        <w:t xml:space="preserve"> embrace fairness in all actions. They ensure that work submitted as their own is their own, and that assistance received from any source is authorized and properly documented</w:t>
      </w:r>
      <w:proofErr w:type="gramStart"/>
      <w:r w:rsidR="00CE6F18" w:rsidRPr="00A44CB4">
        <w:rPr>
          <w:i/>
          <w:iCs/>
          <w:color w:val="auto"/>
          <w:sz w:val="22"/>
          <w:szCs w:val="22"/>
        </w:rPr>
        <w:t>. .</w:t>
      </w:r>
      <w:proofErr w:type="gramEnd"/>
      <w:r w:rsidR="00CE6F18" w:rsidRPr="00A44CB4">
        <w:rPr>
          <w:i/>
          <w:iCs/>
          <w:color w:val="auto"/>
          <w:sz w:val="22"/>
          <w:szCs w:val="22"/>
        </w:rPr>
        <w:t xml:space="preserve">  .  .  .  </w:t>
      </w:r>
      <w:r w:rsidR="00CE6F18" w:rsidRPr="00A44CB4">
        <w:rPr>
          <w:b/>
          <w:bCs/>
          <w:i/>
          <w:iCs/>
          <w:color w:val="auto"/>
          <w:sz w:val="22"/>
          <w:szCs w:val="22"/>
        </w:rPr>
        <w:t xml:space="preserve">They do not cheat. </w:t>
      </w:r>
    </w:p>
    <w:p w14:paraId="0166D8AC" w14:textId="77777777" w:rsidR="00CE6F18" w:rsidRPr="00A44CB4" w:rsidRDefault="00CE6F18" w:rsidP="00CE6F18">
      <w:pPr>
        <w:pStyle w:val="Default"/>
        <w:ind w:left="450"/>
        <w:rPr>
          <w:color w:val="auto"/>
          <w:sz w:val="22"/>
          <w:szCs w:val="22"/>
        </w:rPr>
      </w:pPr>
    </w:p>
    <w:p w14:paraId="6192EEE3" w14:textId="77777777" w:rsidR="00CE6F18" w:rsidRPr="00A44CB4" w:rsidRDefault="00F83803" w:rsidP="00CE6F18">
      <w:pPr>
        <w:pStyle w:val="Default"/>
        <w:ind w:left="450"/>
        <w:rPr>
          <w:b/>
          <w:bCs/>
          <w:i/>
          <w:iCs/>
          <w:color w:val="auto"/>
          <w:sz w:val="22"/>
          <w:szCs w:val="22"/>
        </w:rPr>
      </w:pPr>
      <w:r w:rsidRPr="00A44CB4">
        <w:rPr>
          <w:i/>
          <w:iCs/>
          <w:color w:val="auto"/>
          <w:sz w:val="22"/>
          <w:szCs w:val="22"/>
        </w:rPr>
        <w:t>Chaffey HS Navy JROTC Cadets</w:t>
      </w:r>
      <w:r w:rsidR="00CE6F18" w:rsidRPr="00A44CB4">
        <w:rPr>
          <w:i/>
          <w:iCs/>
          <w:color w:val="auto"/>
          <w:sz w:val="22"/>
          <w:szCs w:val="22"/>
        </w:rPr>
        <w:t xml:space="preserve"> respect the property of others and ensure that others are able to benefit from the use of their own property</w:t>
      </w:r>
      <w:proofErr w:type="gramStart"/>
      <w:r w:rsidR="00CE6F18" w:rsidRPr="00A44CB4">
        <w:rPr>
          <w:i/>
          <w:iCs/>
          <w:color w:val="auto"/>
          <w:sz w:val="22"/>
          <w:szCs w:val="22"/>
        </w:rPr>
        <w:t>. .</w:t>
      </w:r>
      <w:proofErr w:type="gramEnd"/>
      <w:r w:rsidR="00CE6F18" w:rsidRPr="00A44CB4">
        <w:rPr>
          <w:i/>
          <w:iCs/>
          <w:color w:val="auto"/>
          <w:sz w:val="22"/>
          <w:szCs w:val="22"/>
        </w:rPr>
        <w:t xml:space="preserve">  .  .  .  </w:t>
      </w:r>
      <w:r w:rsidR="00CE6F18" w:rsidRPr="00A44CB4">
        <w:rPr>
          <w:b/>
          <w:bCs/>
          <w:i/>
          <w:iCs/>
          <w:color w:val="auto"/>
          <w:sz w:val="22"/>
          <w:szCs w:val="22"/>
        </w:rPr>
        <w:t xml:space="preserve">They do not </w:t>
      </w:r>
      <w:r w:rsidR="00CE6F18">
        <w:rPr>
          <w:b/>
          <w:bCs/>
          <w:i/>
          <w:iCs/>
          <w:color w:val="auto"/>
          <w:sz w:val="22"/>
          <w:szCs w:val="22"/>
        </w:rPr>
        <w:t>steal</w:t>
      </w:r>
      <w:r w:rsidR="00CE6F18" w:rsidRPr="00A44CB4">
        <w:rPr>
          <w:b/>
          <w:bCs/>
          <w:i/>
          <w:iCs/>
          <w:color w:val="auto"/>
          <w:sz w:val="22"/>
          <w:szCs w:val="22"/>
        </w:rPr>
        <w:t xml:space="preserve">. </w:t>
      </w:r>
    </w:p>
    <w:p w14:paraId="5CE36157" w14:textId="77777777" w:rsidR="00CE6F18" w:rsidRPr="00A44CB4" w:rsidRDefault="00CE6F18" w:rsidP="00CE6F18">
      <w:pPr>
        <w:pStyle w:val="Default"/>
        <w:ind w:left="450"/>
        <w:rPr>
          <w:color w:val="auto"/>
          <w:sz w:val="22"/>
          <w:szCs w:val="22"/>
        </w:rPr>
      </w:pPr>
    </w:p>
    <w:p w14:paraId="1A1A3AF9" w14:textId="77777777" w:rsidR="00884AF5" w:rsidRDefault="00884AF5" w:rsidP="00884AF5">
      <w:pPr>
        <w:rPr>
          <w:b/>
          <w:sz w:val="24"/>
          <w:szCs w:val="24"/>
        </w:rPr>
      </w:pPr>
      <w:r>
        <w:rPr>
          <w:rFonts w:cs="Times New Roman"/>
          <w:b/>
          <w:noProof/>
        </w:rPr>
        <mc:AlternateContent>
          <mc:Choice Requires="wps">
            <w:drawing>
              <wp:anchor distT="0" distB="0" distL="114300" distR="114300" simplePos="0" relativeHeight="251661312" behindDoc="0" locked="0" layoutInCell="1" allowOverlap="1" wp14:anchorId="5567CC21" wp14:editId="0A0EEFA0">
                <wp:simplePos x="0" y="0"/>
                <wp:positionH relativeFrom="column">
                  <wp:posOffset>-210769</wp:posOffset>
                </wp:positionH>
                <wp:positionV relativeFrom="paragraph">
                  <wp:posOffset>366320</wp:posOffset>
                </wp:positionV>
                <wp:extent cx="6473825" cy="2253056"/>
                <wp:effectExtent l="0" t="0" r="22225" b="13970"/>
                <wp:wrapNone/>
                <wp:docPr id="4" name="Rectangle 4"/>
                <wp:cNvGraphicFramePr/>
                <a:graphic xmlns:a="http://schemas.openxmlformats.org/drawingml/2006/main">
                  <a:graphicData uri="http://schemas.microsoft.com/office/word/2010/wordprocessingShape">
                    <wps:wsp>
                      <wps:cNvSpPr/>
                      <wps:spPr>
                        <a:xfrm>
                          <a:off x="0" y="0"/>
                          <a:ext cx="6473825" cy="2253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7F6C6" id="Rectangle 4" o:spid="_x0000_s1026" style="position:absolute;margin-left:-16.6pt;margin-top:28.85pt;width:509.75pt;height:17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" filled="f" strokecolor="#243f60 [1604]" strokeweight="2pt"/>
            </w:pict>
          </mc:Fallback>
        </mc:AlternateContent>
      </w:r>
    </w:p>
    <w:p w14:paraId="7B55194D" w14:textId="77777777" w:rsidR="00884AF5" w:rsidRDefault="00884AF5" w:rsidP="00884AF5">
      <w:r w:rsidRPr="00CE6F18">
        <w:rPr>
          <w:b/>
          <w:sz w:val="24"/>
          <w:szCs w:val="24"/>
        </w:rPr>
        <w:t>MISSION STATEMENT</w:t>
      </w:r>
      <w:r>
        <w:t>: The Mission of the Chaffey High School Navy JROTC Program is:</w:t>
      </w:r>
    </w:p>
    <w:p w14:paraId="0AB89DAE" w14:textId="77777777" w:rsidR="00884AF5" w:rsidRDefault="00884AF5" w:rsidP="00884AF5">
      <w:pPr>
        <w:rPr>
          <w:b/>
          <w:i/>
        </w:rPr>
      </w:pPr>
      <w:r w:rsidRPr="00243F8A">
        <w:rPr>
          <w:b/>
          <w:i/>
        </w:rPr>
        <w:t xml:space="preserve">To encourage, mentor, assist and motivate every enrolled cadet to graduate high school with the best grades, the best SAT and ACT scores, and the best academic, physical, social, and mental preparation </w:t>
      </w:r>
      <w:r>
        <w:rPr>
          <w:b/>
          <w:i/>
        </w:rPr>
        <w:t xml:space="preserve">which we are able to assist them with and </w:t>
      </w:r>
      <w:r w:rsidRPr="00243F8A">
        <w:rPr>
          <w:b/>
          <w:i/>
        </w:rPr>
        <w:t>they are willing to work for</w:t>
      </w:r>
      <w:r>
        <w:rPr>
          <w:b/>
          <w:i/>
        </w:rPr>
        <w:t>, so that they will be</w:t>
      </w:r>
      <w:r w:rsidRPr="00243F8A">
        <w:rPr>
          <w:b/>
          <w:i/>
        </w:rPr>
        <w:t xml:space="preserve"> ready for college acceptance and/or any career they desire to pursue.</w:t>
      </w:r>
    </w:p>
    <w:p w14:paraId="6785D5AE" w14:textId="77777777" w:rsidR="00884AF5" w:rsidRDefault="00884AF5" w:rsidP="00884AF5">
      <w:r w:rsidRPr="00CE6F18">
        <w:rPr>
          <w:b/>
          <w:sz w:val="24"/>
          <w:szCs w:val="24"/>
          <w:u w:val="single"/>
        </w:rPr>
        <w:t>VISION STATEMENT</w:t>
      </w:r>
      <w:r w:rsidRPr="00CE6F18">
        <w:rPr>
          <w:sz w:val="24"/>
          <w:szCs w:val="24"/>
        </w:rPr>
        <w:t>:</w:t>
      </w:r>
      <w:r>
        <w:t xml:space="preserve"> The Vision of the Chaffey High School Navy JROTC Program is:</w:t>
      </w:r>
    </w:p>
    <w:p w14:paraId="14635A44" w14:textId="77777777" w:rsidR="00884AF5" w:rsidRPr="00731119" w:rsidRDefault="00884AF5" w:rsidP="00884AF5">
      <w:pPr>
        <w:rPr>
          <w:b/>
          <w:i/>
        </w:rPr>
      </w:pPr>
      <w:r>
        <w:rPr>
          <w:b/>
          <w:i/>
        </w:rPr>
        <w:t xml:space="preserve">To see each enrolled </w:t>
      </w:r>
      <w:proofErr w:type="gramStart"/>
      <w:r>
        <w:rPr>
          <w:b/>
          <w:i/>
        </w:rPr>
        <w:t>cadet</w:t>
      </w:r>
      <w:proofErr w:type="gramEnd"/>
      <w:r>
        <w:rPr>
          <w:b/>
          <w:i/>
        </w:rPr>
        <w:t xml:space="preserve"> develop with a strong sense of confidence and accomplishment, self-respect, self-discipline, self-control, a strong desire to succeed, a strong willingness to be involved, and a willingness to set attainable goals for personal success, which they will then pursue daily.</w:t>
      </w:r>
    </w:p>
    <w:p w14:paraId="428AA551" w14:textId="77777777" w:rsidR="00884AF5" w:rsidRDefault="00884AF5" w:rsidP="00CE6F18">
      <w:pPr>
        <w:widowControl/>
        <w:autoSpaceDE/>
        <w:autoSpaceDN/>
        <w:adjustRightInd/>
        <w:spacing w:before="0"/>
      </w:pPr>
    </w:p>
    <w:p w14:paraId="5BF4DA42" w14:textId="77777777" w:rsidR="00884AF5" w:rsidRDefault="00884AF5" w:rsidP="00CE6F18">
      <w:pPr>
        <w:widowControl/>
        <w:autoSpaceDE/>
        <w:autoSpaceDN/>
        <w:adjustRightInd/>
        <w:spacing w:before="0"/>
      </w:pPr>
    </w:p>
    <w:p w14:paraId="5B65FAE7" w14:textId="77777777" w:rsidR="00884AF5" w:rsidRDefault="00884AF5" w:rsidP="00CE6F18">
      <w:pPr>
        <w:widowControl/>
        <w:autoSpaceDE/>
        <w:autoSpaceDN/>
        <w:adjustRightInd/>
        <w:spacing w:before="0"/>
      </w:pPr>
    </w:p>
    <w:p w14:paraId="72576374" w14:textId="77777777" w:rsidR="008305AE" w:rsidRDefault="008305AE" w:rsidP="00A97F13">
      <w:pPr>
        <w:widowControl/>
        <w:autoSpaceDE/>
        <w:autoSpaceDN/>
        <w:adjustRightInd/>
        <w:spacing w:before="0"/>
        <w:ind w:left="360"/>
      </w:pPr>
    </w:p>
    <w:tbl>
      <w:tblPr>
        <w:tblW w:w="98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9356"/>
      </w:tblGrid>
      <w:tr w:rsidR="00C67998" w:rsidRPr="00E6255D" w14:paraId="11A991D0" w14:textId="77777777" w:rsidTr="00F96CD3">
        <w:tc>
          <w:tcPr>
            <w:tcW w:w="9877" w:type="dxa"/>
            <w:gridSpan w:val="2"/>
          </w:tcPr>
          <w:p w14:paraId="1D8F5CCB" w14:textId="77777777" w:rsidR="00C67998" w:rsidRDefault="00C67998" w:rsidP="008305AE">
            <w:pPr>
              <w:pStyle w:val="FR1"/>
              <w:spacing w:line="300" w:lineRule="exact"/>
              <w:ind w:left="0"/>
              <w:jc w:val="center"/>
              <w:rPr>
                <w:rFonts w:ascii="Century Gothic" w:hAnsi="Century Gothic"/>
                <w:sz w:val="24"/>
                <w:szCs w:val="24"/>
              </w:rPr>
            </w:pPr>
            <w:r>
              <w:rPr>
                <w:rFonts w:ascii="Century Gothic" w:hAnsi="Century Gothic"/>
                <w:sz w:val="24"/>
                <w:szCs w:val="24"/>
              </w:rPr>
              <w:t>T</w:t>
            </w:r>
            <w:r w:rsidRPr="00C67998">
              <w:rPr>
                <w:rFonts w:ascii="Century Gothic" w:hAnsi="Century Gothic"/>
                <w:sz w:val="24"/>
                <w:szCs w:val="24"/>
              </w:rPr>
              <w:t>HE NAVY JROTC ELEVEN PRINCIPLES OF LEADERSHIP</w:t>
            </w:r>
          </w:p>
          <w:p w14:paraId="1FE790C5" w14:textId="77777777" w:rsidR="00F96CD3" w:rsidRPr="00C67998" w:rsidRDefault="00F96CD3" w:rsidP="008305AE">
            <w:pPr>
              <w:pStyle w:val="FR1"/>
              <w:spacing w:line="300" w:lineRule="exact"/>
              <w:ind w:left="0"/>
              <w:jc w:val="center"/>
              <w:rPr>
                <w:rFonts w:ascii="Century Gothic" w:hAnsi="Century Gothic"/>
                <w:sz w:val="24"/>
                <w:szCs w:val="24"/>
              </w:rPr>
            </w:pPr>
          </w:p>
        </w:tc>
      </w:tr>
      <w:tr w:rsidR="00C67998" w:rsidRPr="00E6255D" w14:paraId="1B7F288B" w14:textId="77777777" w:rsidTr="00F96CD3">
        <w:tc>
          <w:tcPr>
            <w:tcW w:w="521" w:type="dxa"/>
          </w:tcPr>
          <w:p w14:paraId="314B8D8A" w14:textId="77777777" w:rsidR="00C67998" w:rsidRPr="00C67998" w:rsidRDefault="00C67998" w:rsidP="00F96CD3">
            <w:pPr>
              <w:shd w:val="clear" w:color="auto" w:fill="FFFFFF"/>
              <w:spacing w:before="0" w:line="360" w:lineRule="auto"/>
              <w:jc w:val="center"/>
              <w:textAlignment w:val="top"/>
            </w:pPr>
            <w:r>
              <w:t>1.</w:t>
            </w:r>
          </w:p>
        </w:tc>
        <w:tc>
          <w:tcPr>
            <w:tcW w:w="9356" w:type="dxa"/>
          </w:tcPr>
          <w:p w14:paraId="3A81AAB8" w14:textId="77777777" w:rsidR="00C67998" w:rsidRPr="00C67998" w:rsidRDefault="00C67998" w:rsidP="00F96CD3">
            <w:pPr>
              <w:pStyle w:val="Footer"/>
              <w:widowControl/>
              <w:shd w:val="clear" w:color="auto" w:fill="FFFFFF"/>
              <w:autoSpaceDE/>
              <w:autoSpaceDN/>
              <w:adjustRightInd/>
              <w:spacing w:before="0" w:line="360" w:lineRule="auto"/>
              <w:textAlignment w:val="top"/>
            </w:pPr>
            <w:r w:rsidRPr="00C67998">
              <w:rPr>
                <w:sz w:val="22"/>
                <w:szCs w:val="22"/>
              </w:rPr>
              <w:t>Know yourself and seek self-improvement.</w:t>
            </w:r>
          </w:p>
        </w:tc>
      </w:tr>
      <w:tr w:rsidR="00C67998" w:rsidRPr="00E6255D" w14:paraId="5BED2C77" w14:textId="77777777" w:rsidTr="00F96CD3">
        <w:tc>
          <w:tcPr>
            <w:tcW w:w="521" w:type="dxa"/>
          </w:tcPr>
          <w:p w14:paraId="78430BD9" w14:textId="77777777" w:rsidR="00C67998" w:rsidRPr="00C67998" w:rsidRDefault="00C67998" w:rsidP="00F96CD3">
            <w:pPr>
              <w:shd w:val="clear" w:color="auto" w:fill="FFFFFF"/>
              <w:spacing w:before="0" w:line="360" w:lineRule="auto"/>
              <w:jc w:val="center"/>
              <w:textAlignment w:val="top"/>
            </w:pPr>
            <w:r>
              <w:t>2.</w:t>
            </w:r>
          </w:p>
        </w:tc>
        <w:tc>
          <w:tcPr>
            <w:tcW w:w="9356" w:type="dxa"/>
          </w:tcPr>
          <w:p w14:paraId="3F2A7C3E" w14:textId="77777777" w:rsidR="00C67998" w:rsidRPr="00C67998" w:rsidRDefault="00C67998" w:rsidP="00F96CD3">
            <w:pPr>
              <w:pStyle w:val="Footer"/>
              <w:widowControl/>
              <w:shd w:val="clear" w:color="auto" w:fill="FFFFFF"/>
              <w:autoSpaceDE/>
              <w:autoSpaceDN/>
              <w:adjustRightInd/>
              <w:spacing w:before="0" w:line="360" w:lineRule="auto"/>
              <w:textAlignment w:val="top"/>
            </w:pPr>
            <w:r w:rsidRPr="00C67998">
              <w:rPr>
                <w:sz w:val="22"/>
                <w:szCs w:val="22"/>
              </w:rPr>
              <w:t>Be technically proficient.</w:t>
            </w:r>
          </w:p>
        </w:tc>
      </w:tr>
      <w:tr w:rsidR="00C67998" w:rsidRPr="00E6255D" w14:paraId="7CBE8ADF" w14:textId="77777777" w:rsidTr="00F96CD3">
        <w:tc>
          <w:tcPr>
            <w:tcW w:w="521" w:type="dxa"/>
          </w:tcPr>
          <w:p w14:paraId="34CFB82F" w14:textId="77777777" w:rsidR="00C67998" w:rsidRPr="00C67998" w:rsidRDefault="00C67998" w:rsidP="00F96CD3">
            <w:pPr>
              <w:shd w:val="clear" w:color="auto" w:fill="FFFFFF"/>
              <w:spacing w:before="0" w:line="360" w:lineRule="auto"/>
              <w:jc w:val="center"/>
              <w:textAlignment w:val="top"/>
            </w:pPr>
            <w:r>
              <w:t>3.</w:t>
            </w:r>
          </w:p>
        </w:tc>
        <w:tc>
          <w:tcPr>
            <w:tcW w:w="9356" w:type="dxa"/>
          </w:tcPr>
          <w:p w14:paraId="1FD9AC95" w14:textId="77777777" w:rsidR="00C67998" w:rsidRPr="00C67998" w:rsidRDefault="00C67998" w:rsidP="00F96CD3">
            <w:pPr>
              <w:pStyle w:val="Footer"/>
              <w:widowControl/>
              <w:shd w:val="clear" w:color="auto" w:fill="FFFFFF"/>
              <w:autoSpaceDE/>
              <w:autoSpaceDN/>
              <w:adjustRightInd/>
              <w:spacing w:before="0" w:line="360" w:lineRule="auto"/>
              <w:textAlignment w:val="top"/>
            </w:pPr>
            <w:r w:rsidRPr="00C67998">
              <w:rPr>
                <w:sz w:val="22"/>
                <w:szCs w:val="22"/>
              </w:rPr>
              <w:t>Seek responsibility and take responsibility in your actions.</w:t>
            </w:r>
          </w:p>
        </w:tc>
      </w:tr>
      <w:tr w:rsidR="00C67998" w:rsidRPr="00E6255D" w14:paraId="1965292B" w14:textId="77777777" w:rsidTr="00F96CD3">
        <w:tc>
          <w:tcPr>
            <w:tcW w:w="521" w:type="dxa"/>
          </w:tcPr>
          <w:p w14:paraId="34E27670" w14:textId="77777777" w:rsidR="00C67998" w:rsidRPr="00C67998" w:rsidRDefault="00C67998" w:rsidP="00F96CD3">
            <w:pPr>
              <w:shd w:val="clear" w:color="auto" w:fill="FFFFFF"/>
              <w:spacing w:before="0" w:line="360" w:lineRule="auto"/>
              <w:jc w:val="center"/>
              <w:textAlignment w:val="top"/>
            </w:pPr>
            <w:r>
              <w:rPr>
                <w:sz w:val="22"/>
                <w:szCs w:val="22"/>
              </w:rPr>
              <w:t>4.</w:t>
            </w:r>
          </w:p>
        </w:tc>
        <w:tc>
          <w:tcPr>
            <w:tcW w:w="9356" w:type="dxa"/>
          </w:tcPr>
          <w:p w14:paraId="6EE6700A" w14:textId="77777777" w:rsidR="00C67998" w:rsidRPr="00C67998" w:rsidRDefault="00C67998" w:rsidP="00F96CD3">
            <w:pPr>
              <w:pStyle w:val="Footer"/>
              <w:widowControl/>
              <w:shd w:val="clear" w:color="auto" w:fill="FFFFFF"/>
              <w:autoSpaceDE/>
              <w:autoSpaceDN/>
              <w:adjustRightInd/>
              <w:spacing w:before="0" w:line="360" w:lineRule="auto"/>
              <w:textAlignment w:val="top"/>
            </w:pPr>
            <w:r w:rsidRPr="00C67998">
              <w:rPr>
                <w:sz w:val="22"/>
                <w:szCs w:val="22"/>
              </w:rPr>
              <w:t>Make sound and timely decisions.</w:t>
            </w:r>
          </w:p>
        </w:tc>
      </w:tr>
      <w:tr w:rsidR="00C67998" w:rsidRPr="00E6255D" w14:paraId="0EED4C85" w14:textId="77777777" w:rsidTr="00F96CD3">
        <w:tc>
          <w:tcPr>
            <w:tcW w:w="521" w:type="dxa"/>
          </w:tcPr>
          <w:p w14:paraId="58E92213" w14:textId="77777777" w:rsidR="00C67998" w:rsidRPr="00C67998" w:rsidRDefault="00C67998" w:rsidP="00F96CD3">
            <w:pPr>
              <w:shd w:val="clear" w:color="auto" w:fill="FFFFFF"/>
              <w:spacing w:before="0" w:line="360" w:lineRule="auto"/>
              <w:jc w:val="center"/>
              <w:textAlignment w:val="top"/>
            </w:pPr>
            <w:r>
              <w:t>5.</w:t>
            </w:r>
          </w:p>
        </w:tc>
        <w:tc>
          <w:tcPr>
            <w:tcW w:w="9356" w:type="dxa"/>
          </w:tcPr>
          <w:p w14:paraId="02CD0960" w14:textId="77777777" w:rsidR="00C67998" w:rsidRPr="00C67998" w:rsidRDefault="00C67998" w:rsidP="00F96CD3">
            <w:pPr>
              <w:pStyle w:val="Footer"/>
              <w:widowControl/>
              <w:shd w:val="clear" w:color="auto" w:fill="FFFFFF"/>
              <w:autoSpaceDE/>
              <w:autoSpaceDN/>
              <w:adjustRightInd/>
              <w:spacing w:before="0" w:line="360" w:lineRule="auto"/>
              <w:textAlignment w:val="top"/>
            </w:pPr>
            <w:r w:rsidRPr="00C67998">
              <w:rPr>
                <w:sz w:val="22"/>
                <w:szCs w:val="22"/>
              </w:rPr>
              <w:t>Set the example.</w:t>
            </w:r>
          </w:p>
        </w:tc>
      </w:tr>
      <w:tr w:rsidR="00C67998" w:rsidRPr="00E6255D" w14:paraId="09C8C483" w14:textId="77777777" w:rsidTr="00F96CD3">
        <w:tc>
          <w:tcPr>
            <w:tcW w:w="521" w:type="dxa"/>
          </w:tcPr>
          <w:p w14:paraId="409D36FA" w14:textId="77777777" w:rsidR="00C67998" w:rsidRPr="00C67998" w:rsidRDefault="00C67998" w:rsidP="00F96CD3">
            <w:pPr>
              <w:shd w:val="clear" w:color="auto" w:fill="FFFFFF"/>
              <w:spacing w:before="0" w:line="360" w:lineRule="auto"/>
              <w:jc w:val="center"/>
              <w:textAlignment w:val="top"/>
            </w:pPr>
            <w:r>
              <w:t>6.</w:t>
            </w:r>
          </w:p>
        </w:tc>
        <w:tc>
          <w:tcPr>
            <w:tcW w:w="9356" w:type="dxa"/>
          </w:tcPr>
          <w:p w14:paraId="6A52E930" w14:textId="77777777" w:rsidR="00C67998" w:rsidRPr="00C67998" w:rsidRDefault="00C67998" w:rsidP="00F96CD3">
            <w:pPr>
              <w:shd w:val="clear" w:color="auto" w:fill="FFFFFF"/>
              <w:spacing w:before="0" w:line="360" w:lineRule="auto"/>
              <w:textAlignment w:val="top"/>
            </w:pPr>
            <w:r w:rsidRPr="00C67998">
              <w:rPr>
                <w:sz w:val="22"/>
                <w:szCs w:val="22"/>
              </w:rPr>
              <w:t>Know your people and look out for their well-being.</w:t>
            </w:r>
          </w:p>
        </w:tc>
      </w:tr>
      <w:tr w:rsidR="00C67998" w:rsidRPr="00E6255D" w14:paraId="69D1BBCE" w14:textId="77777777" w:rsidTr="00F96CD3">
        <w:tc>
          <w:tcPr>
            <w:tcW w:w="521" w:type="dxa"/>
          </w:tcPr>
          <w:p w14:paraId="7627828B" w14:textId="77777777" w:rsidR="00C67998" w:rsidRPr="00C67998" w:rsidRDefault="00C67998" w:rsidP="00F96CD3">
            <w:pPr>
              <w:shd w:val="clear" w:color="auto" w:fill="FFFFFF"/>
              <w:spacing w:before="0" w:line="360" w:lineRule="auto"/>
              <w:jc w:val="center"/>
              <w:textAlignment w:val="top"/>
            </w:pPr>
            <w:r w:rsidRPr="00C67998">
              <w:rPr>
                <w:sz w:val="22"/>
                <w:szCs w:val="22"/>
              </w:rPr>
              <w:t>7.</w:t>
            </w:r>
          </w:p>
        </w:tc>
        <w:tc>
          <w:tcPr>
            <w:tcW w:w="9356" w:type="dxa"/>
          </w:tcPr>
          <w:p w14:paraId="64C80E19" w14:textId="77777777" w:rsidR="00C67998" w:rsidRPr="00C67998" w:rsidRDefault="00C67998" w:rsidP="00F96CD3">
            <w:pPr>
              <w:shd w:val="clear" w:color="auto" w:fill="FFFFFF"/>
              <w:spacing w:before="0" w:line="360" w:lineRule="auto"/>
              <w:textAlignment w:val="top"/>
            </w:pPr>
            <w:r w:rsidRPr="00C67998">
              <w:rPr>
                <w:sz w:val="22"/>
                <w:szCs w:val="22"/>
              </w:rPr>
              <w:t>Keep your workers informed.</w:t>
            </w:r>
          </w:p>
        </w:tc>
      </w:tr>
      <w:tr w:rsidR="00C67998" w:rsidRPr="00E6255D" w14:paraId="2BB7E916" w14:textId="77777777" w:rsidTr="00F96CD3">
        <w:tc>
          <w:tcPr>
            <w:tcW w:w="521" w:type="dxa"/>
          </w:tcPr>
          <w:p w14:paraId="2E1ECF2A" w14:textId="77777777" w:rsidR="00C67998" w:rsidRPr="00C67998" w:rsidRDefault="00C67998" w:rsidP="00F96CD3">
            <w:pPr>
              <w:shd w:val="clear" w:color="auto" w:fill="FFFFFF"/>
              <w:spacing w:before="0" w:line="360" w:lineRule="auto"/>
              <w:jc w:val="center"/>
              <w:textAlignment w:val="top"/>
            </w:pPr>
            <w:r w:rsidRPr="00C67998">
              <w:rPr>
                <w:sz w:val="22"/>
                <w:szCs w:val="22"/>
              </w:rPr>
              <w:t>8.</w:t>
            </w:r>
          </w:p>
        </w:tc>
        <w:tc>
          <w:tcPr>
            <w:tcW w:w="9356" w:type="dxa"/>
          </w:tcPr>
          <w:p w14:paraId="6EFE455D" w14:textId="77777777" w:rsidR="00C67998" w:rsidRPr="00C67998" w:rsidRDefault="00C67998" w:rsidP="00F96CD3">
            <w:pPr>
              <w:shd w:val="clear" w:color="auto" w:fill="FFFFFF"/>
              <w:spacing w:before="0" w:line="360" w:lineRule="auto"/>
              <w:textAlignment w:val="top"/>
            </w:pPr>
            <w:r w:rsidRPr="00C67998">
              <w:rPr>
                <w:sz w:val="22"/>
                <w:szCs w:val="22"/>
              </w:rPr>
              <w:t>Develop a sense of responsibility in your workers.</w:t>
            </w:r>
          </w:p>
        </w:tc>
      </w:tr>
      <w:tr w:rsidR="00C67998" w:rsidRPr="00E6255D" w14:paraId="01F9F7DD" w14:textId="77777777" w:rsidTr="00F96CD3">
        <w:tc>
          <w:tcPr>
            <w:tcW w:w="521" w:type="dxa"/>
          </w:tcPr>
          <w:p w14:paraId="4975C4D6" w14:textId="77777777" w:rsidR="00C67998" w:rsidRPr="00C67998" w:rsidRDefault="00C67998" w:rsidP="00F96CD3">
            <w:pPr>
              <w:shd w:val="clear" w:color="auto" w:fill="FFFFFF"/>
              <w:spacing w:before="0" w:line="360" w:lineRule="auto"/>
              <w:jc w:val="center"/>
              <w:textAlignment w:val="top"/>
            </w:pPr>
            <w:r w:rsidRPr="00C67998">
              <w:rPr>
                <w:sz w:val="22"/>
                <w:szCs w:val="22"/>
              </w:rPr>
              <w:t>9.</w:t>
            </w:r>
          </w:p>
        </w:tc>
        <w:tc>
          <w:tcPr>
            <w:tcW w:w="9356" w:type="dxa"/>
          </w:tcPr>
          <w:p w14:paraId="460D2966" w14:textId="77777777" w:rsidR="00C67998" w:rsidRPr="00C67998" w:rsidRDefault="00C67998" w:rsidP="00F96CD3">
            <w:pPr>
              <w:shd w:val="clear" w:color="auto" w:fill="FFFFFF"/>
              <w:spacing w:before="0" w:line="360" w:lineRule="auto"/>
              <w:textAlignment w:val="top"/>
            </w:pPr>
            <w:r w:rsidRPr="00C67998">
              <w:rPr>
                <w:sz w:val="22"/>
                <w:szCs w:val="22"/>
              </w:rPr>
              <w:t>Ensure that tasks are understood, supervised, and accomplished.</w:t>
            </w:r>
          </w:p>
        </w:tc>
      </w:tr>
      <w:tr w:rsidR="00C67998" w:rsidRPr="00E6255D" w14:paraId="322E56AF" w14:textId="77777777" w:rsidTr="00F96CD3">
        <w:tc>
          <w:tcPr>
            <w:tcW w:w="521" w:type="dxa"/>
          </w:tcPr>
          <w:p w14:paraId="6DA68989" w14:textId="77777777" w:rsidR="00C67998" w:rsidRPr="00C67998" w:rsidRDefault="00C67998" w:rsidP="00F96CD3">
            <w:pPr>
              <w:shd w:val="clear" w:color="auto" w:fill="FFFFFF"/>
              <w:spacing w:before="0" w:line="360" w:lineRule="auto"/>
              <w:jc w:val="center"/>
              <w:textAlignment w:val="top"/>
            </w:pPr>
            <w:r w:rsidRPr="00C67998">
              <w:rPr>
                <w:sz w:val="22"/>
                <w:szCs w:val="22"/>
              </w:rPr>
              <w:t>10.</w:t>
            </w:r>
          </w:p>
        </w:tc>
        <w:tc>
          <w:tcPr>
            <w:tcW w:w="9356" w:type="dxa"/>
          </w:tcPr>
          <w:p w14:paraId="28F74C14" w14:textId="77777777" w:rsidR="00C67998" w:rsidRPr="00C67998" w:rsidRDefault="00C67998" w:rsidP="00F96CD3">
            <w:pPr>
              <w:shd w:val="clear" w:color="auto" w:fill="FFFFFF"/>
              <w:spacing w:before="0" w:line="360" w:lineRule="auto"/>
              <w:textAlignment w:val="top"/>
            </w:pPr>
            <w:r w:rsidRPr="00C67998">
              <w:rPr>
                <w:sz w:val="22"/>
                <w:szCs w:val="22"/>
              </w:rPr>
              <w:t>Train as a team.</w:t>
            </w:r>
          </w:p>
        </w:tc>
      </w:tr>
      <w:tr w:rsidR="00C67998" w:rsidRPr="00E6255D" w14:paraId="2ACC6ACE" w14:textId="77777777" w:rsidTr="00F96CD3">
        <w:tc>
          <w:tcPr>
            <w:tcW w:w="521" w:type="dxa"/>
          </w:tcPr>
          <w:p w14:paraId="36C052FD" w14:textId="77777777" w:rsidR="00C67998" w:rsidRPr="00C67998" w:rsidRDefault="00C67998" w:rsidP="00F96CD3">
            <w:pPr>
              <w:shd w:val="clear" w:color="auto" w:fill="FFFFFF"/>
              <w:spacing w:before="0" w:line="360" w:lineRule="auto"/>
              <w:jc w:val="center"/>
              <w:textAlignment w:val="top"/>
            </w:pPr>
            <w:r w:rsidRPr="00C67998">
              <w:rPr>
                <w:sz w:val="22"/>
                <w:szCs w:val="22"/>
              </w:rPr>
              <w:t>11.</w:t>
            </w:r>
          </w:p>
        </w:tc>
        <w:tc>
          <w:tcPr>
            <w:tcW w:w="9356" w:type="dxa"/>
          </w:tcPr>
          <w:p w14:paraId="0B3C7E78" w14:textId="77777777" w:rsidR="00C67998" w:rsidRPr="00C67998" w:rsidRDefault="00C67998" w:rsidP="00F96CD3">
            <w:pPr>
              <w:shd w:val="clear" w:color="auto" w:fill="FFFFFF"/>
              <w:spacing w:before="0" w:line="360" w:lineRule="auto"/>
              <w:textAlignment w:val="top"/>
            </w:pPr>
            <w:r w:rsidRPr="00C67998">
              <w:rPr>
                <w:sz w:val="22"/>
                <w:szCs w:val="22"/>
              </w:rPr>
              <w:t>Use the full capabilities of your organization.</w:t>
            </w:r>
          </w:p>
        </w:tc>
      </w:tr>
    </w:tbl>
    <w:p w14:paraId="7F2A36ED" w14:textId="77777777" w:rsidR="00C67998" w:rsidRDefault="00C67998">
      <w:pPr>
        <w:widowControl/>
        <w:autoSpaceDE/>
        <w:autoSpaceDN/>
        <w:adjustRightInd/>
        <w:spacing w:before="0"/>
        <w:rPr>
          <w:b/>
          <w:sz w:val="24"/>
          <w:szCs w:val="24"/>
        </w:rPr>
      </w:pPr>
    </w:p>
    <w:p w14:paraId="0EFC555D" w14:textId="77777777" w:rsidR="00CE6F18" w:rsidRDefault="00CE6F18">
      <w:pPr>
        <w:widowControl/>
        <w:autoSpaceDE/>
        <w:autoSpaceDN/>
        <w:adjustRightInd/>
        <w:spacing w:before="0"/>
        <w:rPr>
          <w:b/>
          <w:sz w:val="24"/>
          <w:szCs w:val="24"/>
        </w:rPr>
      </w:pPr>
    </w:p>
    <w:p w14:paraId="01638AEF" w14:textId="77777777" w:rsidR="007375F3" w:rsidRPr="007375F3" w:rsidRDefault="007375F3" w:rsidP="007375F3">
      <w:pPr>
        <w:widowControl/>
        <w:autoSpaceDE/>
        <w:autoSpaceDN/>
        <w:adjustRightInd/>
        <w:spacing w:before="0"/>
        <w:rPr>
          <w:b/>
          <w:sz w:val="24"/>
          <w:szCs w:val="24"/>
        </w:rPr>
      </w:pPr>
      <w:r w:rsidRPr="007375F3">
        <w:rPr>
          <w:b/>
          <w:sz w:val="24"/>
          <w:szCs w:val="24"/>
        </w:rPr>
        <w:t>QUICK ANSWER GUIDE</w:t>
      </w:r>
      <w:r w:rsidR="00850FF5">
        <w:rPr>
          <w:b/>
          <w:sz w:val="24"/>
          <w:szCs w:val="24"/>
        </w:rPr>
        <w:t xml:space="preserve"> TO COMMON QUESTIONS</w:t>
      </w:r>
      <w:r w:rsidRPr="007375F3">
        <w:rPr>
          <w:b/>
          <w:sz w:val="24"/>
          <w:szCs w:val="24"/>
        </w:rPr>
        <w:t xml:space="preserve"> FOR PERSONNEL INSPECTIONS</w:t>
      </w:r>
    </w:p>
    <w:p w14:paraId="62D5A480" w14:textId="77777777" w:rsidR="007375F3" w:rsidRDefault="007375F3" w:rsidP="007375F3">
      <w:pPr>
        <w:widowControl/>
        <w:autoSpaceDE/>
        <w:autoSpaceDN/>
        <w:adjustRightInd/>
        <w:spacing w:before="0"/>
        <w:ind w:left="360"/>
      </w:pPr>
    </w:p>
    <w:p w14:paraId="3914ACC0"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Ribbons</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Ribbons are worn </w:t>
      </w:r>
      <w:r w:rsidRPr="006F0ED4">
        <w:rPr>
          <w:rFonts w:ascii="Times New Roman" w:hAnsi="Times New Roman" w:cs="Times New Roman"/>
          <w:sz w:val="21"/>
          <w:szCs w:val="21"/>
          <w:u w:val="single"/>
        </w:rPr>
        <w:t>centered ¼ inch</w:t>
      </w:r>
      <w:r w:rsidRPr="006F0ED4">
        <w:rPr>
          <w:rFonts w:ascii="Times New Roman" w:hAnsi="Times New Roman" w:cs="Times New Roman"/>
          <w:sz w:val="21"/>
          <w:szCs w:val="21"/>
        </w:rPr>
        <w:t xml:space="preserve"> above the left pocket on the male uniform, Sir”</w:t>
      </w:r>
    </w:p>
    <w:p w14:paraId="6934166B"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Ribbons mounted</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Ribbons are mounted </w:t>
      </w:r>
      <w:r w:rsidRPr="006F0ED4">
        <w:rPr>
          <w:rFonts w:ascii="Times New Roman" w:hAnsi="Times New Roman" w:cs="Times New Roman"/>
          <w:sz w:val="21"/>
          <w:szCs w:val="21"/>
          <w:u w:val="single"/>
        </w:rPr>
        <w:t>in order of precedence from top down, inboard to outboard</w:t>
      </w:r>
      <w:r w:rsidRPr="006F0ED4">
        <w:rPr>
          <w:rFonts w:ascii="Times New Roman" w:hAnsi="Times New Roman" w:cs="Times New Roman"/>
          <w:sz w:val="21"/>
          <w:szCs w:val="21"/>
        </w:rPr>
        <w:t>, Sir”.</w:t>
      </w:r>
    </w:p>
    <w:p w14:paraId="0E4CEA74"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Name tag</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The name tag is worn </w:t>
      </w:r>
      <w:r w:rsidRPr="006F0ED4">
        <w:rPr>
          <w:rFonts w:ascii="Times New Roman" w:hAnsi="Times New Roman" w:cs="Times New Roman"/>
          <w:sz w:val="21"/>
          <w:szCs w:val="21"/>
          <w:u w:val="single"/>
        </w:rPr>
        <w:t>centered ¼ inch above the right</w:t>
      </w:r>
      <w:r w:rsidRPr="006F0ED4">
        <w:rPr>
          <w:rFonts w:ascii="Times New Roman" w:hAnsi="Times New Roman" w:cs="Times New Roman"/>
          <w:sz w:val="21"/>
          <w:szCs w:val="21"/>
        </w:rPr>
        <w:t xml:space="preserve"> pocket, Sir”</w:t>
      </w:r>
    </w:p>
    <w:p w14:paraId="37CB26FA"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JROTC Insignia (Navy Service shirt)</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JROTC bar is positioned perpendicular to an imaginary line bisecting the angle of the collar point, the center of the bar is 1 7/8</w:t>
      </w:r>
      <w:r w:rsidRPr="006F0ED4">
        <w:rPr>
          <w:rFonts w:ascii="Times New Roman" w:hAnsi="Times New Roman" w:cs="Times New Roman"/>
          <w:sz w:val="21"/>
          <w:szCs w:val="21"/>
          <w:vertAlign w:val="superscript"/>
        </w:rPr>
        <w:t>ths</w:t>
      </w:r>
      <w:r w:rsidRPr="006F0ED4">
        <w:rPr>
          <w:rFonts w:ascii="Times New Roman" w:hAnsi="Times New Roman" w:cs="Times New Roman"/>
          <w:sz w:val="21"/>
          <w:szCs w:val="21"/>
        </w:rPr>
        <w:t xml:space="preserve"> of an inch from the collar point, Sir”.</w:t>
      </w:r>
    </w:p>
    <w:p w14:paraId="07A31F90"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(Enlisted) Rate Insignia (Navy Service shirt)</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rate insignia is positioned perpendicular to an imaginary line bisecting the angle of the collar point, the center of the rate insignia is 1 and 7/8</w:t>
      </w:r>
      <w:r w:rsidRPr="006F0ED4">
        <w:rPr>
          <w:rFonts w:ascii="Times New Roman" w:hAnsi="Times New Roman" w:cs="Times New Roman"/>
          <w:sz w:val="21"/>
          <w:szCs w:val="21"/>
          <w:vertAlign w:val="superscript"/>
        </w:rPr>
        <w:t>ths</w:t>
      </w:r>
      <w:r w:rsidRPr="006F0ED4">
        <w:rPr>
          <w:rFonts w:ascii="Times New Roman" w:hAnsi="Times New Roman" w:cs="Times New Roman"/>
          <w:sz w:val="21"/>
          <w:szCs w:val="21"/>
        </w:rPr>
        <w:t xml:space="preserve"> of an inch from the collar point, Sir”</w:t>
      </w:r>
    </w:p>
    <w:p w14:paraId="17FE8984"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 xml:space="preserve"> (Officer) Rank Insignia (Navy Service shirt)</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rank insignia is positioned perpendicular to an imaginary line bisecting the angle of the collar point, the center of the rate insignia is 1 and 7/8</w:t>
      </w:r>
      <w:r w:rsidRPr="006F0ED4">
        <w:rPr>
          <w:rFonts w:ascii="Times New Roman" w:hAnsi="Times New Roman" w:cs="Times New Roman"/>
          <w:sz w:val="21"/>
          <w:szCs w:val="21"/>
          <w:vertAlign w:val="superscript"/>
        </w:rPr>
        <w:t>ths</w:t>
      </w:r>
      <w:r w:rsidRPr="006F0ED4">
        <w:rPr>
          <w:rFonts w:ascii="Times New Roman" w:hAnsi="Times New Roman" w:cs="Times New Roman"/>
          <w:sz w:val="21"/>
          <w:szCs w:val="21"/>
        </w:rPr>
        <w:t xml:space="preserve"> of an inch from the collar point, Sir”</w:t>
      </w:r>
    </w:p>
    <w:p w14:paraId="1AEE5B41"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i/>
          <w:sz w:val="21"/>
          <w:szCs w:val="21"/>
          <w:u w:val="single"/>
        </w:rPr>
      </w:pPr>
      <w:r w:rsidRPr="006F0ED4">
        <w:rPr>
          <w:rFonts w:ascii="Times New Roman" w:hAnsi="Times New Roman" w:cs="Times New Roman"/>
          <w:sz w:val="21"/>
          <w:szCs w:val="21"/>
        </w:rPr>
        <w:t>Service Stars (Class Stars)</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The class star is </w:t>
      </w:r>
      <w:r w:rsidRPr="006F0ED4">
        <w:rPr>
          <w:rFonts w:ascii="Times New Roman" w:hAnsi="Times New Roman" w:cs="Times New Roman"/>
          <w:sz w:val="21"/>
          <w:szCs w:val="21"/>
          <w:u w:val="single"/>
        </w:rPr>
        <w:t>centered ¼ inch above</w:t>
      </w:r>
      <w:r w:rsidRPr="006F0ED4">
        <w:rPr>
          <w:rFonts w:ascii="Times New Roman" w:hAnsi="Times New Roman" w:cs="Times New Roman"/>
          <w:sz w:val="21"/>
          <w:szCs w:val="21"/>
        </w:rPr>
        <w:t xml:space="preserve"> the top row of ribbons, one point of the star pointing straight up, Sir”, or for multiple stars, “The class stars are centered ¼ inch above the top row of ribbons, Sir”.  </w:t>
      </w:r>
      <w:r w:rsidRPr="006F0ED4">
        <w:rPr>
          <w:rFonts w:ascii="Times New Roman" w:hAnsi="Times New Roman" w:cs="Times New Roman"/>
          <w:i/>
          <w:sz w:val="21"/>
          <w:szCs w:val="21"/>
          <w:u w:val="single"/>
        </w:rPr>
        <w:t>The multiple stars in JUMS are the joined together type.  Individual Stars are placed ¼” apart, Sir.</w:t>
      </w:r>
    </w:p>
    <w:p w14:paraId="452F9F56"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The grommet on the chin strap</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The grommet on the chin strap is placed on my </w:t>
      </w:r>
      <w:r w:rsidRPr="006F0ED4">
        <w:rPr>
          <w:rFonts w:ascii="Times New Roman" w:hAnsi="Times New Roman" w:cs="Times New Roman"/>
          <w:sz w:val="21"/>
          <w:szCs w:val="21"/>
          <w:u w:val="single"/>
        </w:rPr>
        <w:t>left</w:t>
      </w:r>
      <w:r w:rsidRPr="006F0ED4">
        <w:rPr>
          <w:rFonts w:ascii="Times New Roman" w:hAnsi="Times New Roman" w:cs="Times New Roman"/>
          <w:sz w:val="21"/>
          <w:szCs w:val="21"/>
        </w:rPr>
        <w:t>, Sir”.</w:t>
      </w:r>
    </w:p>
    <w:p w14:paraId="4F006E19"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Anchor on a garrison cover</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anchor on a garrison cap is worn 1 and ½ inch above the bottom edge and 2 inches from the fore crease, on the left side, Sir”.</w:t>
      </w:r>
    </w:p>
    <w:p w14:paraId="5E8C9656"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CPO and above rank on garrison covers:  The rank insignia on a garrison cap is worn 1 and ½ inch above the bottom edge and 2 inches from the fore crease, on the right side, Sir”.</w:t>
      </w:r>
    </w:p>
    <w:p w14:paraId="5270589A"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Shoe Laces</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Shoe laces are </w:t>
      </w:r>
      <w:r w:rsidRPr="006F0ED4">
        <w:rPr>
          <w:rFonts w:ascii="Times New Roman" w:hAnsi="Times New Roman" w:cs="Times New Roman"/>
          <w:sz w:val="21"/>
          <w:szCs w:val="21"/>
          <w:u w:val="single"/>
        </w:rPr>
        <w:t>right over left</w:t>
      </w:r>
      <w:r w:rsidRPr="006F0ED4">
        <w:rPr>
          <w:rFonts w:ascii="Times New Roman" w:hAnsi="Times New Roman" w:cs="Times New Roman"/>
          <w:sz w:val="21"/>
          <w:szCs w:val="21"/>
        </w:rPr>
        <w:t xml:space="preserve"> as I look at them, no bridges, Sir”.</w:t>
      </w:r>
    </w:p>
    <w:p w14:paraId="3B03F359"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Gig Line</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gig line is the alignment of the outside edge of the shirt, pants and belt buckle, Sir”.</w:t>
      </w:r>
    </w:p>
    <w:p w14:paraId="219B6A49"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Fingernails (female)</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The fingernails can be a maximum of ¼ inch from the fingertip, natural colors only, Sir”</w:t>
      </w:r>
    </w:p>
    <w:p w14:paraId="62493AE6"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Fingernails (male)</w:t>
      </w:r>
      <w:proofErr w:type="gramStart"/>
      <w:r w:rsidRPr="006F0ED4">
        <w:rPr>
          <w:rFonts w:ascii="Times New Roman" w:hAnsi="Times New Roman" w:cs="Times New Roman"/>
          <w:sz w:val="21"/>
          <w:szCs w:val="21"/>
        </w:rPr>
        <w:t>:  “</w:t>
      </w:r>
      <w:proofErr w:type="gramEnd"/>
      <w:r w:rsidRPr="006F0ED4">
        <w:rPr>
          <w:rFonts w:ascii="Times New Roman" w:hAnsi="Times New Roman" w:cs="Times New Roman"/>
          <w:sz w:val="21"/>
          <w:szCs w:val="21"/>
        </w:rPr>
        <w:t xml:space="preserve">The fingernails </w:t>
      </w:r>
      <w:proofErr w:type="spellStart"/>
      <w:r w:rsidRPr="006F0ED4">
        <w:rPr>
          <w:rFonts w:ascii="Times New Roman" w:hAnsi="Times New Roman" w:cs="Times New Roman"/>
          <w:sz w:val="21"/>
          <w:szCs w:val="21"/>
        </w:rPr>
        <w:t>can not</w:t>
      </w:r>
      <w:proofErr w:type="spellEnd"/>
      <w:r w:rsidRPr="006F0ED4">
        <w:rPr>
          <w:rFonts w:ascii="Times New Roman" w:hAnsi="Times New Roman" w:cs="Times New Roman"/>
          <w:sz w:val="21"/>
          <w:szCs w:val="21"/>
        </w:rPr>
        <w:t xml:space="preserve"> extend beyond the fingertip, Sir”.</w:t>
      </w:r>
    </w:p>
    <w:p w14:paraId="2E65753A"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Male sideburns Length: “Shall not extend below the middle of the ear, Sir”</w:t>
      </w:r>
    </w:p>
    <w:p w14:paraId="054F0C96"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Male Hair: “Must be tapered upwards around the ears and neck, must not touch the collar, maximum length 4 inches, Sir”</w:t>
      </w:r>
    </w:p>
    <w:p w14:paraId="44A29A27"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Female Hair Length: “May touch, but not be below the lower edge of the back of the collar, Sir”</w:t>
      </w:r>
    </w:p>
    <w:p w14:paraId="2D00A4D5"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Female Ear Rings: “One per ear, centered on the earlobe, small gold or silver ball, Sir”</w:t>
      </w:r>
    </w:p>
    <w:p w14:paraId="0CC050FB"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Male Ear Rings: “Not authorized, Sir”</w:t>
      </w:r>
    </w:p>
    <w:p w14:paraId="48EF593E"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Rings: “One per hand, plus an engagement ring, Sir”</w:t>
      </w:r>
    </w:p>
    <w:p w14:paraId="213F71DF"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Necklaces: “Authorized, but not visible, Sir”</w:t>
      </w:r>
    </w:p>
    <w:p w14:paraId="1A004364" w14:textId="77777777" w:rsidR="00A97F13" w:rsidRPr="006F0ED4" w:rsidRDefault="00A97F13" w:rsidP="006F0ED4">
      <w:pPr>
        <w:widowControl/>
        <w:numPr>
          <w:ilvl w:val="0"/>
          <w:numId w:val="1"/>
        </w:numPr>
        <w:tabs>
          <w:tab w:val="clear" w:pos="720"/>
          <w:tab w:val="num" w:pos="360"/>
        </w:tabs>
        <w:autoSpaceDE/>
        <w:autoSpaceDN/>
        <w:adjustRightInd/>
        <w:spacing w:before="0" w:line="360" w:lineRule="auto"/>
        <w:ind w:left="360"/>
        <w:rPr>
          <w:rFonts w:ascii="Times New Roman" w:hAnsi="Times New Roman" w:cs="Times New Roman"/>
          <w:sz w:val="21"/>
          <w:szCs w:val="21"/>
        </w:rPr>
      </w:pPr>
      <w:r w:rsidRPr="006F0ED4">
        <w:rPr>
          <w:rFonts w:ascii="Times New Roman" w:hAnsi="Times New Roman" w:cs="Times New Roman"/>
          <w:sz w:val="21"/>
          <w:szCs w:val="21"/>
        </w:rPr>
        <w:t>Navy (and Marine Corps) Core Values: “Honor, Courage and Commitment, Sir”</w:t>
      </w:r>
    </w:p>
    <w:p w14:paraId="172622D4" w14:textId="77777777" w:rsidR="00D55387" w:rsidRDefault="00D55387" w:rsidP="00A97F13">
      <w:pPr>
        <w:spacing w:before="0"/>
      </w:pPr>
    </w:p>
    <w:p w14:paraId="2D12EE24" w14:textId="77777777" w:rsidR="00BC554D" w:rsidRPr="00BC554D" w:rsidRDefault="00BC554D" w:rsidP="00BC554D">
      <w:pPr>
        <w:pStyle w:val="NormalWeb"/>
        <w:shd w:val="clear" w:color="auto" w:fill="FFFFFF"/>
        <w:spacing w:before="0" w:beforeAutospacing="0" w:after="0" w:afterAutospacing="0"/>
        <w:textAlignment w:val="baseline"/>
        <w:rPr>
          <w:rStyle w:val="Emphasis"/>
          <w:rFonts w:ascii="Century Gothic" w:hAnsi="Century Gothic"/>
          <w:i w:val="0"/>
          <w:bdr w:val="none" w:sz="0" w:space="0" w:color="auto" w:frame="1"/>
          <w:shd w:val="clear" w:color="auto" w:fill="FFFFFF"/>
        </w:rPr>
      </w:pPr>
    </w:p>
    <w:p w14:paraId="4A46ADB9" w14:textId="17EA2E10" w:rsidR="00CE6F18" w:rsidRDefault="00CE6F18">
      <w:pPr>
        <w:widowControl/>
        <w:autoSpaceDE/>
        <w:autoSpaceDN/>
        <w:adjustRightInd/>
        <w:spacing w:before="0"/>
      </w:pPr>
    </w:p>
    <w:sectPr w:rsidR="00CE6F18" w:rsidSect="00C67998">
      <w:pgSz w:w="12240" w:h="15840"/>
      <w:pgMar w:top="615" w:right="1350" w:bottom="900" w:left="153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695C" w14:textId="77777777" w:rsidR="003C3940" w:rsidRDefault="003C3940">
      <w:r>
        <w:separator/>
      </w:r>
    </w:p>
  </w:endnote>
  <w:endnote w:type="continuationSeparator" w:id="0">
    <w:p w14:paraId="14EE8227" w14:textId="77777777" w:rsidR="003C3940" w:rsidRDefault="003C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38A0" w14:textId="77777777" w:rsidR="003C3940" w:rsidRDefault="003C3940">
      <w:r>
        <w:separator/>
      </w:r>
    </w:p>
  </w:footnote>
  <w:footnote w:type="continuationSeparator" w:id="0">
    <w:p w14:paraId="6D6B9FCC" w14:textId="77777777" w:rsidR="003C3940" w:rsidRDefault="003C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4B60"/>
    <w:multiLevelType w:val="hybridMultilevel"/>
    <w:tmpl w:val="A83EFEE4"/>
    <w:lvl w:ilvl="0" w:tplc="0ECABD5C">
      <w:start w:val="1"/>
      <w:numFmt w:val="bullet"/>
      <w:lvlText w:val=""/>
      <w:lvlJc w:val="left"/>
      <w:pPr>
        <w:tabs>
          <w:tab w:val="num" w:pos="1440"/>
        </w:tabs>
        <w:ind w:left="1440" w:hanging="360"/>
      </w:pPr>
      <w:rPr>
        <w:rFonts w:ascii="Wingdings" w:hAnsi="Wingdings" w:hint="default"/>
      </w:rPr>
    </w:lvl>
    <w:lvl w:ilvl="1" w:tplc="F892BEC6" w:tentative="1">
      <w:start w:val="1"/>
      <w:numFmt w:val="bullet"/>
      <w:lvlText w:val="o"/>
      <w:lvlJc w:val="left"/>
      <w:pPr>
        <w:tabs>
          <w:tab w:val="num" w:pos="2160"/>
        </w:tabs>
        <w:ind w:left="2160" w:hanging="360"/>
      </w:pPr>
      <w:rPr>
        <w:rFonts w:ascii="Courier New" w:hAnsi="Courier New" w:hint="default"/>
      </w:rPr>
    </w:lvl>
    <w:lvl w:ilvl="2" w:tplc="6B1CA670" w:tentative="1">
      <w:start w:val="1"/>
      <w:numFmt w:val="bullet"/>
      <w:lvlText w:val=""/>
      <w:lvlJc w:val="left"/>
      <w:pPr>
        <w:tabs>
          <w:tab w:val="num" w:pos="2880"/>
        </w:tabs>
        <w:ind w:left="2880" w:hanging="360"/>
      </w:pPr>
      <w:rPr>
        <w:rFonts w:ascii="Wingdings" w:hAnsi="Wingdings" w:hint="default"/>
      </w:rPr>
    </w:lvl>
    <w:lvl w:ilvl="3" w:tplc="AA9487FC" w:tentative="1">
      <w:start w:val="1"/>
      <w:numFmt w:val="bullet"/>
      <w:lvlText w:val=""/>
      <w:lvlJc w:val="left"/>
      <w:pPr>
        <w:tabs>
          <w:tab w:val="num" w:pos="3600"/>
        </w:tabs>
        <w:ind w:left="3600" w:hanging="360"/>
      </w:pPr>
      <w:rPr>
        <w:rFonts w:ascii="Symbol" w:hAnsi="Symbol" w:hint="default"/>
      </w:rPr>
    </w:lvl>
    <w:lvl w:ilvl="4" w:tplc="57A4A58E" w:tentative="1">
      <w:start w:val="1"/>
      <w:numFmt w:val="bullet"/>
      <w:lvlText w:val="o"/>
      <w:lvlJc w:val="left"/>
      <w:pPr>
        <w:tabs>
          <w:tab w:val="num" w:pos="4320"/>
        </w:tabs>
        <w:ind w:left="4320" w:hanging="360"/>
      </w:pPr>
      <w:rPr>
        <w:rFonts w:ascii="Courier New" w:hAnsi="Courier New" w:hint="default"/>
      </w:rPr>
    </w:lvl>
    <w:lvl w:ilvl="5" w:tplc="B420B342" w:tentative="1">
      <w:start w:val="1"/>
      <w:numFmt w:val="bullet"/>
      <w:lvlText w:val=""/>
      <w:lvlJc w:val="left"/>
      <w:pPr>
        <w:tabs>
          <w:tab w:val="num" w:pos="5040"/>
        </w:tabs>
        <w:ind w:left="5040" w:hanging="360"/>
      </w:pPr>
      <w:rPr>
        <w:rFonts w:ascii="Wingdings" w:hAnsi="Wingdings" w:hint="default"/>
      </w:rPr>
    </w:lvl>
    <w:lvl w:ilvl="6" w:tplc="6BAC046C" w:tentative="1">
      <w:start w:val="1"/>
      <w:numFmt w:val="bullet"/>
      <w:lvlText w:val=""/>
      <w:lvlJc w:val="left"/>
      <w:pPr>
        <w:tabs>
          <w:tab w:val="num" w:pos="5760"/>
        </w:tabs>
        <w:ind w:left="5760" w:hanging="360"/>
      </w:pPr>
      <w:rPr>
        <w:rFonts w:ascii="Symbol" w:hAnsi="Symbol" w:hint="default"/>
      </w:rPr>
    </w:lvl>
    <w:lvl w:ilvl="7" w:tplc="F7529D86" w:tentative="1">
      <w:start w:val="1"/>
      <w:numFmt w:val="bullet"/>
      <w:lvlText w:val="o"/>
      <w:lvlJc w:val="left"/>
      <w:pPr>
        <w:tabs>
          <w:tab w:val="num" w:pos="6480"/>
        </w:tabs>
        <w:ind w:left="6480" w:hanging="360"/>
      </w:pPr>
      <w:rPr>
        <w:rFonts w:ascii="Courier New" w:hAnsi="Courier New" w:hint="default"/>
      </w:rPr>
    </w:lvl>
    <w:lvl w:ilvl="8" w:tplc="B582F3D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CFC612B"/>
    <w:multiLevelType w:val="hybridMultilevel"/>
    <w:tmpl w:val="103E6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4F7F90"/>
    <w:multiLevelType w:val="hybridMultilevel"/>
    <w:tmpl w:val="DD2E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23331">
    <w:abstractNumId w:val="1"/>
  </w:num>
  <w:num w:numId="2" w16cid:durableId="1648393448">
    <w:abstractNumId w:val="2"/>
  </w:num>
  <w:num w:numId="3" w16cid:durableId="11541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B4"/>
    <w:rsid w:val="0001200E"/>
    <w:rsid w:val="000662BA"/>
    <w:rsid w:val="00071370"/>
    <w:rsid w:val="00076CB1"/>
    <w:rsid w:val="000828F2"/>
    <w:rsid w:val="000A3D62"/>
    <w:rsid w:val="000C4442"/>
    <w:rsid w:val="001054E4"/>
    <w:rsid w:val="00122628"/>
    <w:rsid w:val="00135B56"/>
    <w:rsid w:val="0015164D"/>
    <w:rsid w:val="00163C50"/>
    <w:rsid w:val="001C1CF5"/>
    <w:rsid w:val="002053DF"/>
    <w:rsid w:val="00216200"/>
    <w:rsid w:val="002220CB"/>
    <w:rsid w:val="00263B53"/>
    <w:rsid w:val="00287377"/>
    <w:rsid w:val="002875EB"/>
    <w:rsid w:val="002B53B7"/>
    <w:rsid w:val="002D0C5E"/>
    <w:rsid w:val="002D43F4"/>
    <w:rsid w:val="00312A37"/>
    <w:rsid w:val="0032024D"/>
    <w:rsid w:val="00337D7C"/>
    <w:rsid w:val="00394B53"/>
    <w:rsid w:val="00397718"/>
    <w:rsid w:val="003C3940"/>
    <w:rsid w:val="003C40D9"/>
    <w:rsid w:val="003C45AA"/>
    <w:rsid w:val="00400833"/>
    <w:rsid w:val="004125AE"/>
    <w:rsid w:val="004145EC"/>
    <w:rsid w:val="0041575B"/>
    <w:rsid w:val="004418FC"/>
    <w:rsid w:val="00445C62"/>
    <w:rsid w:val="004818E3"/>
    <w:rsid w:val="00484151"/>
    <w:rsid w:val="004B438A"/>
    <w:rsid w:val="00586DDB"/>
    <w:rsid w:val="005B4DF4"/>
    <w:rsid w:val="005E0432"/>
    <w:rsid w:val="005E1CED"/>
    <w:rsid w:val="005F0780"/>
    <w:rsid w:val="005F36A0"/>
    <w:rsid w:val="005F3A30"/>
    <w:rsid w:val="00620118"/>
    <w:rsid w:val="0062534E"/>
    <w:rsid w:val="00631108"/>
    <w:rsid w:val="0063554E"/>
    <w:rsid w:val="006366EF"/>
    <w:rsid w:val="006436B2"/>
    <w:rsid w:val="006636C7"/>
    <w:rsid w:val="00692902"/>
    <w:rsid w:val="006A3ED6"/>
    <w:rsid w:val="006A76CA"/>
    <w:rsid w:val="006E0D87"/>
    <w:rsid w:val="006F0ED4"/>
    <w:rsid w:val="006F1E52"/>
    <w:rsid w:val="00710A6F"/>
    <w:rsid w:val="007273CE"/>
    <w:rsid w:val="007375F3"/>
    <w:rsid w:val="00746B7E"/>
    <w:rsid w:val="00770167"/>
    <w:rsid w:val="007832D6"/>
    <w:rsid w:val="007905C2"/>
    <w:rsid w:val="007B71B2"/>
    <w:rsid w:val="007F195E"/>
    <w:rsid w:val="007F7A81"/>
    <w:rsid w:val="00815ED1"/>
    <w:rsid w:val="008305AE"/>
    <w:rsid w:val="00832893"/>
    <w:rsid w:val="00850CD2"/>
    <w:rsid w:val="00850FF5"/>
    <w:rsid w:val="008555BD"/>
    <w:rsid w:val="008746B4"/>
    <w:rsid w:val="00884AF5"/>
    <w:rsid w:val="00935872"/>
    <w:rsid w:val="00997B41"/>
    <w:rsid w:val="009A778F"/>
    <w:rsid w:val="009D4866"/>
    <w:rsid w:val="00A365E1"/>
    <w:rsid w:val="00A7130C"/>
    <w:rsid w:val="00A85CC3"/>
    <w:rsid w:val="00A94BC6"/>
    <w:rsid w:val="00A97F13"/>
    <w:rsid w:val="00AA5664"/>
    <w:rsid w:val="00AE0BBF"/>
    <w:rsid w:val="00AE116A"/>
    <w:rsid w:val="00AE2BE9"/>
    <w:rsid w:val="00B6291F"/>
    <w:rsid w:val="00B673E5"/>
    <w:rsid w:val="00BC4924"/>
    <w:rsid w:val="00BC554D"/>
    <w:rsid w:val="00C21319"/>
    <w:rsid w:val="00C638D3"/>
    <w:rsid w:val="00C67998"/>
    <w:rsid w:val="00C918CF"/>
    <w:rsid w:val="00CC34E4"/>
    <w:rsid w:val="00CE6F18"/>
    <w:rsid w:val="00CF1E53"/>
    <w:rsid w:val="00CF7133"/>
    <w:rsid w:val="00D00536"/>
    <w:rsid w:val="00D55387"/>
    <w:rsid w:val="00D57282"/>
    <w:rsid w:val="00D636EF"/>
    <w:rsid w:val="00D63B21"/>
    <w:rsid w:val="00DA7233"/>
    <w:rsid w:val="00DC7E68"/>
    <w:rsid w:val="00DE4887"/>
    <w:rsid w:val="00DF311E"/>
    <w:rsid w:val="00E02117"/>
    <w:rsid w:val="00E13448"/>
    <w:rsid w:val="00E3109E"/>
    <w:rsid w:val="00E6255D"/>
    <w:rsid w:val="00E74FA1"/>
    <w:rsid w:val="00E8621B"/>
    <w:rsid w:val="00EA5211"/>
    <w:rsid w:val="00EB4B6B"/>
    <w:rsid w:val="00F14A27"/>
    <w:rsid w:val="00F72EB4"/>
    <w:rsid w:val="00F776DC"/>
    <w:rsid w:val="00F83803"/>
    <w:rsid w:val="00F96CD3"/>
    <w:rsid w:val="00FC4E91"/>
    <w:rsid w:val="00FC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1BFCA"/>
  <w15:docId w15:val="{AE69799D-64FF-42A1-B644-DDCECCAC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6B4"/>
    <w:pPr>
      <w:widowControl w:val="0"/>
      <w:autoSpaceDE w:val="0"/>
      <w:autoSpaceDN w:val="0"/>
      <w:adjustRightInd w:val="0"/>
      <w:spacing w:before="220"/>
    </w:pPr>
    <w:rPr>
      <w:rFonts w:ascii="Century Gothic" w:hAnsi="Century Gothic" w:cs="Arial"/>
    </w:rPr>
  </w:style>
  <w:style w:type="paragraph" w:styleId="Heading1">
    <w:name w:val="heading 1"/>
    <w:basedOn w:val="Normal"/>
    <w:next w:val="Normal"/>
    <w:link w:val="Heading1Char"/>
    <w:qFormat/>
    <w:rsid w:val="000120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00833"/>
    <w:pPr>
      <w:keepNext/>
      <w:widowControl/>
      <w:autoSpaceDE/>
      <w:autoSpaceDN/>
      <w:adjustRightInd/>
      <w:spacing w:before="0"/>
      <w:outlineLvl w:val="2"/>
    </w:pPr>
    <w:rPr>
      <w:rFonts w:ascii="Times New Roman" w:hAnsi="Times New Roman" w:cs="Times New Roman"/>
      <w:sz w:val="72"/>
      <w:szCs w:val="24"/>
    </w:rPr>
  </w:style>
  <w:style w:type="paragraph" w:styleId="Heading6">
    <w:name w:val="heading 6"/>
    <w:basedOn w:val="Normal"/>
    <w:next w:val="Normal"/>
    <w:link w:val="Heading6Char"/>
    <w:unhideWhenUsed/>
    <w:qFormat/>
    <w:rsid w:val="00CE6F18"/>
    <w:pPr>
      <w:keepNext/>
      <w:keepLines/>
      <w:widowControl/>
      <w:autoSpaceDE/>
      <w:autoSpaceDN/>
      <w:adjustRightInd/>
      <w:spacing w:before="40"/>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387"/>
    <w:pPr>
      <w:framePr w:w="7920" w:h="1980" w:hRule="exact" w:hSpace="180" w:wrap="auto" w:hAnchor="page" w:xAlign="center" w:yAlign="bottom"/>
      <w:ind w:left="2880"/>
    </w:pPr>
    <w:rPr>
      <w:sz w:val="28"/>
      <w:szCs w:val="28"/>
    </w:rPr>
  </w:style>
  <w:style w:type="paragraph" w:customStyle="1" w:styleId="FR1">
    <w:name w:val="FR1"/>
    <w:rsid w:val="008746B4"/>
    <w:pPr>
      <w:widowControl w:val="0"/>
      <w:autoSpaceDE w:val="0"/>
      <w:autoSpaceDN w:val="0"/>
      <w:adjustRightInd w:val="0"/>
      <w:ind w:left="1160"/>
    </w:pPr>
    <w:rPr>
      <w:rFonts w:ascii="Arial" w:hAnsi="Arial" w:cs="Arial"/>
      <w:b/>
      <w:bCs/>
      <w:sz w:val="28"/>
      <w:szCs w:val="28"/>
    </w:rPr>
  </w:style>
  <w:style w:type="table" w:styleId="TableGrid">
    <w:name w:val="Table Grid"/>
    <w:basedOn w:val="TableNormal"/>
    <w:rsid w:val="008746B4"/>
    <w:pPr>
      <w:widowControl w:val="0"/>
      <w:autoSpaceDE w:val="0"/>
      <w:autoSpaceDN w:val="0"/>
      <w:adjustRightInd w:val="0"/>
      <w:spacing w:before="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46B4"/>
    <w:rPr>
      <w:rFonts w:ascii="Tahoma" w:hAnsi="Tahoma" w:cs="Tahoma"/>
      <w:sz w:val="16"/>
      <w:szCs w:val="16"/>
    </w:rPr>
  </w:style>
  <w:style w:type="paragraph" w:styleId="Header">
    <w:name w:val="header"/>
    <w:basedOn w:val="Normal"/>
    <w:rsid w:val="004145EC"/>
    <w:pPr>
      <w:tabs>
        <w:tab w:val="center" w:pos="4320"/>
        <w:tab w:val="right" w:pos="8640"/>
      </w:tabs>
    </w:pPr>
  </w:style>
  <w:style w:type="paragraph" w:styleId="Footer">
    <w:name w:val="footer"/>
    <w:basedOn w:val="Normal"/>
    <w:link w:val="FooterChar"/>
    <w:rsid w:val="004145EC"/>
    <w:pPr>
      <w:tabs>
        <w:tab w:val="center" w:pos="4320"/>
        <w:tab w:val="right" w:pos="8640"/>
      </w:tabs>
    </w:pPr>
  </w:style>
  <w:style w:type="paragraph" w:styleId="ListParagraph">
    <w:name w:val="List Paragraph"/>
    <w:basedOn w:val="Normal"/>
    <w:uiPriority w:val="34"/>
    <w:qFormat/>
    <w:rsid w:val="00C67998"/>
    <w:pPr>
      <w:widowControl/>
      <w:autoSpaceDE/>
      <w:autoSpaceDN/>
      <w:adjustRightInd/>
      <w:spacing w:before="0"/>
      <w:ind w:left="720"/>
      <w:contextualSpacing/>
    </w:pPr>
    <w:rPr>
      <w:rFonts w:ascii="Times New Roman" w:hAnsi="Times New Roman" w:cs="Times New Roman"/>
      <w:sz w:val="24"/>
      <w:szCs w:val="24"/>
    </w:rPr>
  </w:style>
  <w:style w:type="character" w:customStyle="1" w:styleId="FooterChar">
    <w:name w:val="Footer Char"/>
    <w:basedOn w:val="DefaultParagraphFont"/>
    <w:link w:val="Footer"/>
    <w:uiPriority w:val="99"/>
    <w:rsid w:val="00C67998"/>
    <w:rPr>
      <w:rFonts w:ascii="Century Gothic" w:hAnsi="Century Gothic" w:cs="Arial"/>
    </w:rPr>
  </w:style>
  <w:style w:type="character" w:customStyle="1" w:styleId="Heading3Char">
    <w:name w:val="Heading 3 Char"/>
    <w:basedOn w:val="DefaultParagraphFont"/>
    <w:link w:val="Heading3"/>
    <w:rsid w:val="00400833"/>
    <w:rPr>
      <w:sz w:val="72"/>
      <w:szCs w:val="24"/>
    </w:rPr>
  </w:style>
  <w:style w:type="paragraph" w:styleId="NormalWeb">
    <w:name w:val="Normal (Web)"/>
    <w:basedOn w:val="Normal"/>
    <w:uiPriority w:val="99"/>
    <w:unhideWhenUsed/>
    <w:rsid w:val="00400833"/>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character" w:styleId="Emphasis">
    <w:name w:val="Emphasis"/>
    <w:basedOn w:val="DefaultParagraphFont"/>
    <w:uiPriority w:val="20"/>
    <w:qFormat/>
    <w:rsid w:val="00400833"/>
    <w:rPr>
      <w:i/>
      <w:iCs/>
    </w:rPr>
  </w:style>
  <w:style w:type="character" w:customStyle="1" w:styleId="Heading1Char">
    <w:name w:val="Heading 1 Char"/>
    <w:basedOn w:val="DefaultParagraphFont"/>
    <w:link w:val="Heading1"/>
    <w:rsid w:val="0001200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rsid w:val="00CE6F18"/>
    <w:rPr>
      <w:rFonts w:asciiTheme="majorHAnsi" w:eastAsiaTheme="majorEastAsia" w:hAnsiTheme="majorHAnsi" w:cstheme="majorBidi"/>
      <w:color w:val="243F60" w:themeColor="accent1" w:themeShade="7F"/>
      <w:sz w:val="24"/>
      <w:szCs w:val="24"/>
    </w:rPr>
  </w:style>
  <w:style w:type="paragraph" w:customStyle="1" w:styleId="Default">
    <w:name w:val="Default"/>
    <w:rsid w:val="00CE6F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4AA2-593A-407A-8950-578FE3B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ANTELOPE VALLEY NAVY JUNIOR ROTC 2006-2007 CHAIN OF COMMAND (Nov 7 2006)</vt:lpstr>
    </vt:vector>
  </TitlesOfParts>
  <Company>AVUHSD</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NAVY JUNIOR ROTC 2006-2007 CHAIN OF COMMAND (Nov 7 2006)</dc:title>
  <dc:creator>ROTC</dc:creator>
  <cp:lastModifiedBy>jm arthur</cp:lastModifiedBy>
  <cp:revision>2</cp:revision>
  <cp:lastPrinted>2023-02-15T08:51:00Z</cp:lastPrinted>
  <dcterms:created xsi:type="dcterms:W3CDTF">2023-02-15T08:52:00Z</dcterms:created>
  <dcterms:modified xsi:type="dcterms:W3CDTF">2023-02-15T08:52:00Z</dcterms:modified>
</cp:coreProperties>
</file>